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2D936" w14:textId="77777777" w:rsidR="0016536B" w:rsidRPr="0016536B" w:rsidRDefault="0016536B" w:rsidP="0016536B">
      <w:pPr>
        <w:pStyle w:val="Heading6"/>
        <w:keepNext w:val="0"/>
        <w:spacing w:before="0"/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16536B">
        <w:rPr>
          <w:rFonts w:ascii="Times New Roman" w:hAnsi="Times New Roman"/>
          <w:szCs w:val="28"/>
        </w:rPr>
        <w:t>AGENDA</w:t>
      </w:r>
    </w:p>
    <w:p w14:paraId="2ED3E195" w14:textId="77777777" w:rsidR="0016536B" w:rsidRPr="0016536B" w:rsidRDefault="0016536B" w:rsidP="0016536B">
      <w:pPr>
        <w:spacing w:after="0"/>
        <w:ind w:left="360"/>
        <w:jc w:val="center"/>
        <w:rPr>
          <w:b/>
          <w:sz w:val="24"/>
        </w:rPr>
      </w:pPr>
      <w:r w:rsidRPr="0016536B">
        <w:rPr>
          <w:b/>
          <w:sz w:val="24"/>
        </w:rPr>
        <w:t>2026 ANNUAL GENERAL MEETING OF SHAREHOLDERS</w:t>
      </w:r>
    </w:p>
    <w:p w14:paraId="1181D95D" w14:textId="77777777" w:rsidR="0016536B" w:rsidRPr="0016536B" w:rsidRDefault="0016536B" w:rsidP="0016536B">
      <w:pPr>
        <w:pStyle w:val="Heading6"/>
        <w:keepNext w:val="0"/>
        <w:spacing w:before="0"/>
        <w:jc w:val="center"/>
        <w:rPr>
          <w:rFonts w:ascii="Times New Roman" w:hAnsi="Times New Roman"/>
          <w:szCs w:val="28"/>
        </w:rPr>
      </w:pPr>
      <w:r w:rsidRPr="0016536B">
        <w:rPr>
          <w:rFonts w:ascii="Times New Roman" w:hAnsi="Times New Roman"/>
          <w:szCs w:val="28"/>
        </w:rPr>
        <w:t>CAN DON HYDRO POWER JOINT STOCK COMPANY</w:t>
      </w:r>
    </w:p>
    <w:p w14:paraId="3D7C7C28" w14:textId="77777777" w:rsidR="0016536B" w:rsidRDefault="0016536B" w:rsidP="004779A1">
      <w:pPr>
        <w:spacing w:before="120" w:after="0"/>
        <w:ind w:firstLine="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Time: </w:t>
      </w:r>
      <w:r w:rsidRPr="00BF13EF">
        <w:rPr>
          <w:bCs/>
          <w:sz w:val="25"/>
          <w:szCs w:val="25"/>
        </w:rPr>
        <w:t>08:00 A.M., June 19, 2026.</w:t>
      </w:r>
    </w:p>
    <w:p w14:paraId="6BB3ED49" w14:textId="77777777" w:rsidR="0016536B" w:rsidRPr="00BF13EF" w:rsidRDefault="0016536B" w:rsidP="004779A1">
      <w:pPr>
        <w:spacing w:before="80" w:after="0"/>
        <w:ind w:firstLine="540"/>
        <w:rPr>
          <w:bCs/>
          <w:spacing w:val="-14"/>
          <w:sz w:val="25"/>
          <w:szCs w:val="25"/>
        </w:rPr>
      </w:pPr>
      <w:r>
        <w:rPr>
          <w:b/>
          <w:sz w:val="25"/>
          <w:szCs w:val="25"/>
        </w:rPr>
        <w:t xml:space="preserve">Location: </w:t>
      </w:r>
      <w:r w:rsidRPr="00BF13EF">
        <w:rPr>
          <w:bCs/>
          <w:sz w:val="25"/>
          <w:szCs w:val="25"/>
        </w:rPr>
        <w:t>Headquarters of Can Don Hydro Power Joint Stock Company.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340"/>
        <w:gridCol w:w="6030"/>
      </w:tblGrid>
      <w:tr w:rsidR="0016536B" w:rsidRPr="007C69DB" w14:paraId="73DEFF79" w14:textId="77777777" w:rsidTr="0016536B">
        <w:trPr>
          <w:trHeight w:val="351"/>
        </w:trPr>
        <w:tc>
          <w:tcPr>
            <w:tcW w:w="877" w:type="dxa"/>
            <w:noWrap/>
            <w:vAlign w:val="center"/>
          </w:tcPr>
          <w:p w14:paraId="36493787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b/>
                <w:bCs/>
                <w:sz w:val="24"/>
                <w:szCs w:val="24"/>
              </w:rPr>
            </w:pPr>
            <w:r w:rsidRPr="007C69DB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40" w:type="dxa"/>
            <w:vAlign w:val="center"/>
          </w:tcPr>
          <w:p w14:paraId="31E41188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b/>
                <w:bCs/>
                <w:sz w:val="24"/>
                <w:szCs w:val="24"/>
              </w:rPr>
            </w:pPr>
            <w:r w:rsidRPr="007C69D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6030" w:type="dxa"/>
            <w:vAlign w:val="center"/>
          </w:tcPr>
          <w:p w14:paraId="15815FEE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b/>
                <w:bCs/>
                <w:sz w:val="24"/>
                <w:szCs w:val="24"/>
              </w:rPr>
            </w:pPr>
            <w:r w:rsidRPr="007C69DB">
              <w:rPr>
                <w:b/>
                <w:bCs/>
                <w:sz w:val="24"/>
                <w:szCs w:val="24"/>
              </w:rPr>
              <w:t>CONTENT</w:t>
            </w:r>
          </w:p>
        </w:tc>
      </w:tr>
      <w:tr w:rsidR="0016536B" w:rsidRPr="007C69DB" w14:paraId="3AB98150" w14:textId="77777777" w:rsidTr="0016536B">
        <w:trPr>
          <w:trHeight w:val="372"/>
        </w:trPr>
        <w:tc>
          <w:tcPr>
            <w:tcW w:w="877" w:type="dxa"/>
            <w:vMerge w:val="restart"/>
            <w:noWrap/>
            <w:vAlign w:val="center"/>
          </w:tcPr>
          <w:p w14:paraId="4CFBB653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I</w:t>
            </w:r>
          </w:p>
        </w:tc>
        <w:tc>
          <w:tcPr>
            <w:tcW w:w="2340" w:type="dxa"/>
            <w:vMerge w:val="restart"/>
            <w:vAlign w:val="center"/>
          </w:tcPr>
          <w:p w14:paraId="6F8E613F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  <w:r w:rsidRPr="007C69DB">
              <w:rPr>
                <w:spacing w:val="-10"/>
                <w:sz w:val="24"/>
                <w:szCs w:val="24"/>
              </w:rPr>
              <w:t>08:00 A.M. – 08:30 A.M.</w:t>
            </w:r>
          </w:p>
        </w:tc>
        <w:tc>
          <w:tcPr>
            <w:tcW w:w="6030" w:type="dxa"/>
            <w:vAlign w:val="center"/>
          </w:tcPr>
          <w:p w14:paraId="44359896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b/>
                <w:sz w:val="24"/>
                <w:szCs w:val="24"/>
              </w:rPr>
            </w:pPr>
            <w:r w:rsidRPr="007C69DB">
              <w:rPr>
                <w:b/>
                <w:sz w:val="24"/>
                <w:szCs w:val="24"/>
              </w:rPr>
              <w:t>Welcoming delegates and shareholders:</w:t>
            </w:r>
          </w:p>
        </w:tc>
      </w:tr>
      <w:tr w:rsidR="0016536B" w:rsidRPr="007C69DB" w14:paraId="1700914F" w14:textId="77777777" w:rsidTr="0016536B">
        <w:trPr>
          <w:trHeight w:val="372"/>
        </w:trPr>
        <w:tc>
          <w:tcPr>
            <w:tcW w:w="877" w:type="dxa"/>
            <w:vMerge/>
            <w:noWrap/>
            <w:vAlign w:val="center"/>
          </w:tcPr>
          <w:p w14:paraId="79A2AFDA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1413D92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6EE40226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Welcome delegates and shareholders; verify shareholder eligibility; distribute documents and voting cards to shareholders.</w:t>
            </w:r>
          </w:p>
        </w:tc>
      </w:tr>
      <w:tr w:rsidR="0016536B" w:rsidRPr="007C69DB" w14:paraId="77AC35DB" w14:textId="77777777" w:rsidTr="0016536B">
        <w:trPr>
          <w:trHeight w:val="287"/>
        </w:trPr>
        <w:tc>
          <w:tcPr>
            <w:tcW w:w="877" w:type="dxa"/>
            <w:vMerge w:val="restart"/>
            <w:noWrap/>
            <w:vAlign w:val="center"/>
          </w:tcPr>
          <w:p w14:paraId="0BD352AD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II</w:t>
            </w:r>
          </w:p>
        </w:tc>
        <w:tc>
          <w:tcPr>
            <w:tcW w:w="2340" w:type="dxa"/>
            <w:vMerge w:val="restart"/>
            <w:vAlign w:val="center"/>
          </w:tcPr>
          <w:p w14:paraId="45177B8F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  <w:r w:rsidRPr="007C69DB">
              <w:rPr>
                <w:spacing w:val="-10"/>
                <w:sz w:val="24"/>
                <w:szCs w:val="24"/>
              </w:rPr>
              <w:t>08:30 A.M. – 09:00 A.M.</w:t>
            </w:r>
          </w:p>
        </w:tc>
        <w:tc>
          <w:tcPr>
            <w:tcW w:w="6030" w:type="dxa"/>
            <w:vAlign w:val="center"/>
          </w:tcPr>
          <w:p w14:paraId="30EBE615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b/>
                <w:sz w:val="24"/>
                <w:szCs w:val="24"/>
              </w:rPr>
            </w:pPr>
            <w:r w:rsidRPr="007C69DB">
              <w:rPr>
                <w:b/>
                <w:sz w:val="24"/>
                <w:szCs w:val="24"/>
              </w:rPr>
              <w:t>Opening:</w:t>
            </w:r>
          </w:p>
        </w:tc>
      </w:tr>
      <w:tr w:rsidR="0016536B" w:rsidRPr="007C69DB" w14:paraId="4FFBF3B8" w14:textId="77777777" w:rsidTr="0016536B">
        <w:trPr>
          <w:trHeight w:val="449"/>
        </w:trPr>
        <w:tc>
          <w:tcPr>
            <w:tcW w:w="877" w:type="dxa"/>
            <w:vMerge/>
            <w:noWrap/>
            <w:vAlign w:val="center"/>
          </w:tcPr>
          <w:p w14:paraId="249B0055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9687466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vMerge w:val="restart"/>
            <w:vAlign w:val="center"/>
          </w:tcPr>
          <w:p w14:paraId="67465DBF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- Report on the results of verifying the eligibility of delegates attending the Meeting;</w:t>
            </w:r>
          </w:p>
          <w:p w14:paraId="1187496C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- Declaration of the opening of the Meeting;</w:t>
            </w:r>
          </w:p>
          <w:p w14:paraId="0E187055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- Submission for approval of the Presidium, Secretariat, Delegate Eligibility Verification Committee, and Ballot Counting Committee;</w:t>
            </w:r>
            <w:r w:rsidRPr="007C69DB">
              <w:rPr>
                <w:sz w:val="24"/>
                <w:szCs w:val="24"/>
              </w:rPr>
              <w:softHyphen/>
            </w:r>
          </w:p>
          <w:p w14:paraId="5A9A13EA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- Approval of the Meeting's working regulations;</w:t>
            </w:r>
          </w:p>
          <w:p w14:paraId="63FAEA32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pacing w:val="-6"/>
                <w:sz w:val="24"/>
                <w:szCs w:val="24"/>
              </w:rPr>
            </w:pPr>
            <w:r w:rsidRPr="007C69DB">
              <w:rPr>
                <w:spacing w:val="-6"/>
                <w:sz w:val="24"/>
                <w:szCs w:val="24"/>
              </w:rPr>
              <w:t>- Approval of the AGM agenda;</w:t>
            </w:r>
          </w:p>
        </w:tc>
      </w:tr>
      <w:tr w:rsidR="0016536B" w:rsidRPr="007C69DB" w14:paraId="6CABE336" w14:textId="77777777" w:rsidTr="0016536B">
        <w:trPr>
          <w:trHeight w:val="396"/>
        </w:trPr>
        <w:tc>
          <w:tcPr>
            <w:tcW w:w="877" w:type="dxa"/>
            <w:vMerge/>
            <w:noWrap/>
            <w:vAlign w:val="center"/>
          </w:tcPr>
          <w:p w14:paraId="0FC1AEBE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4595AC9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vMerge/>
            <w:vAlign w:val="center"/>
          </w:tcPr>
          <w:p w14:paraId="42FC877E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</w:p>
        </w:tc>
      </w:tr>
      <w:tr w:rsidR="0016536B" w:rsidRPr="007C69DB" w14:paraId="206A6952" w14:textId="77777777" w:rsidTr="0016536B">
        <w:trPr>
          <w:trHeight w:val="396"/>
        </w:trPr>
        <w:tc>
          <w:tcPr>
            <w:tcW w:w="877" w:type="dxa"/>
            <w:vMerge/>
            <w:noWrap/>
            <w:vAlign w:val="center"/>
          </w:tcPr>
          <w:p w14:paraId="19389245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A501A17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vMerge/>
            <w:vAlign w:val="center"/>
          </w:tcPr>
          <w:p w14:paraId="5E05A099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</w:p>
        </w:tc>
      </w:tr>
      <w:tr w:rsidR="0016536B" w:rsidRPr="007C69DB" w14:paraId="1FEA64E2" w14:textId="77777777" w:rsidTr="0016536B">
        <w:trPr>
          <w:trHeight w:val="396"/>
        </w:trPr>
        <w:tc>
          <w:tcPr>
            <w:tcW w:w="877" w:type="dxa"/>
            <w:vMerge/>
            <w:noWrap/>
            <w:vAlign w:val="center"/>
          </w:tcPr>
          <w:p w14:paraId="2D57427C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79E64C5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vMerge/>
            <w:vAlign w:val="center"/>
          </w:tcPr>
          <w:p w14:paraId="628C853F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</w:p>
        </w:tc>
      </w:tr>
      <w:tr w:rsidR="0016536B" w:rsidRPr="007C69DB" w14:paraId="07664E33" w14:textId="77777777" w:rsidTr="0016536B">
        <w:trPr>
          <w:trHeight w:val="396"/>
        </w:trPr>
        <w:tc>
          <w:tcPr>
            <w:tcW w:w="877" w:type="dxa"/>
            <w:vMerge/>
            <w:noWrap/>
            <w:vAlign w:val="center"/>
          </w:tcPr>
          <w:p w14:paraId="7E2CFFB9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F5B634E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vMerge/>
            <w:vAlign w:val="center"/>
          </w:tcPr>
          <w:p w14:paraId="0FFD6DFF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</w:p>
        </w:tc>
      </w:tr>
      <w:tr w:rsidR="0016536B" w:rsidRPr="007C69DB" w14:paraId="0EB2322E" w14:textId="77777777" w:rsidTr="0016536B">
        <w:trPr>
          <w:trHeight w:val="260"/>
        </w:trPr>
        <w:tc>
          <w:tcPr>
            <w:tcW w:w="877" w:type="dxa"/>
            <w:vMerge w:val="restart"/>
            <w:noWrap/>
            <w:vAlign w:val="center"/>
          </w:tcPr>
          <w:p w14:paraId="7AD2B591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III</w:t>
            </w:r>
          </w:p>
        </w:tc>
        <w:tc>
          <w:tcPr>
            <w:tcW w:w="2340" w:type="dxa"/>
            <w:vMerge w:val="restart"/>
            <w:vAlign w:val="center"/>
          </w:tcPr>
          <w:p w14:paraId="008C80FA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  <w:r w:rsidRPr="007C69DB">
              <w:rPr>
                <w:spacing w:val="-10"/>
                <w:sz w:val="24"/>
                <w:szCs w:val="24"/>
              </w:rPr>
              <w:t>09:00 A.M. – 10:15 A.M.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293CAFB1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b/>
                <w:sz w:val="24"/>
                <w:szCs w:val="24"/>
              </w:rPr>
            </w:pPr>
            <w:r w:rsidRPr="007C69DB">
              <w:rPr>
                <w:b/>
                <w:sz w:val="24"/>
                <w:szCs w:val="24"/>
              </w:rPr>
              <w:t>Meeting agenda contents</w:t>
            </w:r>
          </w:p>
        </w:tc>
      </w:tr>
      <w:tr w:rsidR="0016536B" w:rsidRPr="007C69DB" w14:paraId="03548F31" w14:textId="77777777" w:rsidTr="0016536B">
        <w:trPr>
          <w:trHeight w:val="260"/>
        </w:trPr>
        <w:tc>
          <w:tcPr>
            <w:tcW w:w="877" w:type="dxa"/>
            <w:vMerge/>
            <w:noWrap/>
            <w:vAlign w:val="center"/>
          </w:tcPr>
          <w:p w14:paraId="653BB9D5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3F54FB88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dashSmallGap" w:sz="4" w:space="0" w:color="auto"/>
            </w:tcBorders>
            <w:vAlign w:val="center"/>
          </w:tcPr>
          <w:p w14:paraId="3A4255CA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1. Report on production-business results for 2025;</w:t>
            </w:r>
          </w:p>
        </w:tc>
      </w:tr>
      <w:tr w:rsidR="0016536B" w:rsidRPr="007C69DB" w14:paraId="0965EA01" w14:textId="77777777" w:rsidTr="0016536B">
        <w:trPr>
          <w:trHeight w:val="360"/>
        </w:trPr>
        <w:tc>
          <w:tcPr>
            <w:tcW w:w="877" w:type="dxa"/>
            <w:vMerge/>
            <w:noWrap/>
            <w:vAlign w:val="center"/>
          </w:tcPr>
          <w:p w14:paraId="5E05FF79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726B966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A352E0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2. Proposal for the 2026 production-business and investment plan;</w:t>
            </w:r>
          </w:p>
        </w:tc>
      </w:tr>
      <w:tr w:rsidR="0016536B" w:rsidRPr="007C69DB" w14:paraId="661D7B14" w14:textId="77777777" w:rsidTr="0016536B">
        <w:trPr>
          <w:trHeight w:val="360"/>
        </w:trPr>
        <w:tc>
          <w:tcPr>
            <w:tcW w:w="877" w:type="dxa"/>
            <w:vMerge/>
            <w:noWrap/>
            <w:vAlign w:val="center"/>
          </w:tcPr>
          <w:p w14:paraId="25CEDDA4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C1995AD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8FD10F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3. Report of the Board of Directors on 2025 performance and 2026 operational plan;</w:t>
            </w:r>
          </w:p>
        </w:tc>
      </w:tr>
      <w:tr w:rsidR="0016536B" w:rsidRPr="007C69DB" w14:paraId="05BF8012" w14:textId="77777777" w:rsidTr="0016536B">
        <w:trPr>
          <w:trHeight w:val="233"/>
        </w:trPr>
        <w:tc>
          <w:tcPr>
            <w:tcW w:w="877" w:type="dxa"/>
            <w:vMerge/>
            <w:noWrap/>
            <w:vAlign w:val="center"/>
          </w:tcPr>
          <w:p w14:paraId="1407A4CE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44A33F4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B7C533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4. Report of the Board of Supervisors on 2025 performance and 2026 operational plan;</w:t>
            </w:r>
          </w:p>
        </w:tc>
      </w:tr>
      <w:tr w:rsidR="0016536B" w:rsidRPr="007C69DB" w14:paraId="121D6AAF" w14:textId="77777777" w:rsidTr="0016536B">
        <w:trPr>
          <w:trHeight w:val="233"/>
        </w:trPr>
        <w:tc>
          <w:tcPr>
            <w:tcW w:w="877" w:type="dxa"/>
            <w:vMerge/>
            <w:noWrap/>
            <w:vAlign w:val="center"/>
          </w:tcPr>
          <w:p w14:paraId="1EA0E352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D3D7DC8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0F35F3" w14:textId="77777777" w:rsidR="0016536B" w:rsidRPr="007C69DB" w:rsidRDefault="0016536B" w:rsidP="0016536B">
            <w:pPr>
              <w:pStyle w:val="ListParagraph"/>
              <w:spacing w:before="80"/>
              <w:ind w:left="-4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9DB">
              <w:rPr>
                <w:rFonts w:ascii="Times New Roman" w:hAnsi="Times New Roman" w:cs="Times New Roman"/>
                <w:sz w:val="24"/>
                <w:szCs w:val="24"/>
              </w:rPr>
              <w:t>5. Audited 2025 financial statements;</w:t>
            </w:r>
            <w:r w:rsidRPr="007C69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</w:tr>
      <w:tr w:rsidR="0016536B" w:rsidRPr="007C69DB" w14:paraId="70251AE1" w14:textId="77777777" w:rsidTr="0016536B">
        <w:trPr>
          <w:trHeight w:val="413"/>
        </w:trPr>
        <w:tc>
          <w:tcPr>
            <w:tcW w:w="877" w:type="dxa"/>
            <w:vMerge/>
            <w:noWrap/>
            <w:vAlign w:val="center"/>
          </w:tcPr>
          <w:p w14:paraId="0D926E27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59898F2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306066" w14:textId="77777777" w:rsidR="0016536B" w:rsidRPr="007C69DB" w:rsidRDefault="0016536B" w:rsidP="0016536B">
            <w:pPr>
              <w:pStyle w:val="ListParagraph"/>
              <w:spacing w:before="80"/>
              <w:ind w:left="-4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9DB">
              <w:rPr>
                <w:rFonts w:ascii="Times New Roman" w:hAnsi="Times New Roman" w:cs="Times New Roman"/>
                <w:sz w:val="24"/>
                <w:szCs w:val="24"/>
              </w:rPr>
              <w:t>6. Proposal for the 2025 profit distribution and dividend payment plan;</w:t>
            </w:r>
          </w:p>
        </w:tc>
      </w:tr>
      <w:tr w:rsidR="0016536B" w:rsidRPr="007C69DB" w14:paraId="107CD7E5" w14:textId="77777777" w:rsidTr="0016536B">
        <w:trPr>
          <w:trHeight w:val="386"/>
        </w:trPr>
        <w:tc>
          <w:tcPr>
            <w:tcW w:w="877" w:type="dxa"/>
            <w:vMerge/>
            <w:noWrap/>
            <w:vAlign w:val="center"/>
          </w:tcPr>
          <w:p w14:paraId="5A852D3C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2254E9B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457B28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7. Proposal for selection of an auditing firm for the 2026 financial statements;</w:t>
            </w:r>
          </w:p>
        </w:tc>
      </w:tr>
      <w:tr w:rsidR="0016536B" w:rsidRPr="007C69DB" w14:paraId="599058FF" w14:textId="77777777" w:rsidTr="0016536B">
        <w:trPr>
          <w:trHeight w:val="710"/>
        </w:trPr>
        <w:tc>
          <w:tcPr>
            <w:tcW w:w="877" w:type="dxa"/>
            <w:vMerge/>
            <w:noWrap/>
            <w:vAlign w:val="center"/>
          </w:tcPr>
          <w:p w14:paraId="20731C60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B1445FB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dashSmallGap" w:sz="4" w:space="0" w:color="auto"/>
            </w:tcBorders>
            <w:vAlign w:val="center"/>
          </w:tcPr>
          <w:p w14:paraId="53CDB218" w14:textId="77777777" w:rsidR="0016536B" w:rsidRPr="007C69DB" w:rsidRDefault="0016536B" w:rsidP="0016536B">
            <w:pPr>
              <w:pStyle w:val="ListParagraph"/>
              <w:spacing w:before="80"/>
              <w:ind w:left="-4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9DB">
              <w:rPr>
                <w:rFonts w:ascii="Times New Roman" w:hAnsi="Times New Roman" w:cs="Times New Roman"/>
                <w:sz w:val="24"/>
                <w:szCs w:val="24"/>
              </w:rPr>
              <w:t>8. Report on the final settlement of salaries and remuneration for the Board of Directors and Board of Supervisors in 2025; payment plan for 2026;</w:t>
            </w:r>
          </w:p>
        </w:tc>
      </w:tr>
      <w:tr w:rsidR="0016536B" w:rsidRPr="007C69DB" w14:paraId="3181EB10" w14:textId="77777777" w:rsidTr="0016536B">
        <w:trPr>
          <w:trHeight w:val="260"/>
        </w:trPr>
        <w:tc>
          <w:tcPr>
            <w:tcW w:w="877" w:type="dxa"/>
            <w:vMerge w:val="restart"/>
            <w:noWrap/>
            <w:vAlign w:val="center"/>
          </w:tcPr>
          <w:p w14:paraId="11B31C69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IV</w:t>
            </w:r>
          </w:p>
          <w:p w14:paraId="1F559F98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32D84D95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  <w:r w:rsidRPr="007C69DB">
              <w:rPr>
                <w:spacing w:val="-10"/>
                <w:sz w:val="24"/>
                <w:szCs w:val="24"/>
              </w:rPr>
              <w:t>10:15 A.M. – 11:00 A.M.</w:t>
            </w:r>
          </w:p>
        </w:tc>
        <w:tc>
          <w:tcPr>
            <w:tcW w:w="6030" w:type="dxa"/>
            <w:vAlign w:val="center"/>
          </w:tcPr>
          <w:p w14:paraId="2F250BEC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b/>
                <w:sz w:val="24"/>
                <w:szCs w:val="24"/>
              </w:rPr>
            </w:pPr>
            <w:r w:rsidRPr="007C69DB">
              <w:rPr>
                <w:b/>
                <w:sz w:val="24"/>
                <w:szCs w:val="24"/>
              </w:rPr>
              <w:t>Discussion and Voting</w:t>
            </w:r>
          </w:p>
        </w:tc>
      </w:tr>
      <w:tr w:rsidR="0016536B" w:rsidRPr="007C69DB" w14:paraId="09E80E83" w14:textId="77777777" w:rsidTr="0016536B">
        <w:trPr>
          <w:trHeight w:val="521"/>
        </w:trPr>
        <w:tc>
          <w:tcPr>
            <w:tcW w:w="877" w:type="dxa"/>
            <w:vMerge/>
            <w:noWrap/>
            <w:vAlign w:val="center"/>
          </w:tcPr>
          <w:p w14:paraId="6023A53E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28732F5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27BACF60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 xml:space="preserve">11. </w:t>
            </w:r>
            <w:r w:rsidRPr="007C69DB">
              <w:rPr>
                <w:spacing w:val="-4"/>
                <w:sz w:val="24"/>
                <w:szCs w:val="24"/>
              </w:rPr>
              <w:t>Discussion on the contents of Reports and Proposals</w:t>
            </w:r>
            <w:r w:rsidRPr="007C69DB">
              <w:rPr>
                <w:sz w:val="24"/>
                <w:szCs w:val="24"/>
              </w:rPr>
              <w:t xml:space="preserve"> (items 1÷8)</w:t>
            </w:r>
          </w:p>
        </w:tc>
      </w:tr>
      <w:tr w:rsidR="0016536B" w:rsidRPr="007C69DB" w14:paraId="28A67AE0" w14:textId="77777777" w:rsidTr="0016536B">
        <w:trPr>
          <w:trHeight w:val="521"/>
        </w:trPr>
        <w:tc>
          <w:tcPr>
            <w:tcW w:w="877" w:type="dxa"/>
            <w:vMerge/>
            <w:noWrap/>
            <w:vAlign w:val="center"/>
          </w:tcPr>
          <w:p w14:paraId="26817961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01A4425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1AB52B57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12. Voting to approve the Reports and Proposals (items 1÷8)</w:t>
            </w:r>
          </w:p>
        </w:tc>
      </w:tr>
      <w:tr w:rsidR="0016536B" w:rsidRPr="007C69DB" w14:paraId="78C0BFFB" w14:textId="77777777" w:rsidTr="0016536B">
        <w:trPr>
          <w:trHeight w:val="278"/>
        </w:trPr>
        <w:tc>
          <w:tcPr>
            <w:tcW w:w="877" w:type="dxa"/>
            <w:vMerge/>
            <w:noWrap/>
            <w:vAlign w:val="center"/>
          </w:tcPr>
          <w:p w14:paraId="15C4AA69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4CA391D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  <w:r w:rsidRPr="007C69DB">
              <w:rPr>
                <w:spacing w:val="-10"/>
                <w:sz w:val="24"/>
                <w:szCs w:val="24"/>
              </w:rPr>
              <w:t>11:00 A.M. – 11:10 A.M.</w:t>
            </w:r>
          </w:p>
        </w:tc>
        <w:tc>
          <w:tcPr>
            <w:tcW w:w="6030" w:type="dxa"/>
            <w:vAlign w:val="center"/>
          </w:tcPr>
          <w:p w14:paraId="4CFDE580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13. Break.</w:t>
            </w:r>
          </w:p>
        </w:tc>
      </w:tr>
      <w:tr w:rsidR="0016536B" w:rsidRPr="007C69DB" w14:paraId="43EF3568" w14:textId="77777777" w:rsidTr="0016536B">
        <w:trPr>
          <w:trHeight w:val="476"/>
        </w:trPr>
        <w:tc>
          <w:tcPr>
            <w:tcW w:w="877" w:type="dxa"/>
            <w:vMerge/>
            <w:noWrap/>
            <w:vAlign w:val="center"/>
          </w:tcPr>
          <w:p w14:paraId="1591EB69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1A00CBED" w14:textId="77777777" w:rsidR="0016536B" w:rsidRPr="007C69DB" w:rsidRDefault="0016536B" w:rsidP="0016536B">
            <w:pPr>
              <w:spacing w:before="80" w:after="0" w:line="240" w:lineRule="auto"/>
              <w:ind w:left="-144" w:right="-144" w:firstLine="0"/>
              <w:jc w:val="center"/>
              <w:rPr>
                <w:spacing w:val="-10"/>
                <w:sz w:val="24"/>
                <w:szCs w:val="24"/>
              </w:rPr>
            </w:pPr>
            <w:r w:rsidRPr="007C69DB">
              <w:rPr>
                <w:spacing w:val="-10"/>
                <w:sz w:val="24"/>
                <w:szCs w:val="24"/>
              </w:rPr>
              <w:t>11:10 A.M. – 11:30 A.M.</w:t>
            </w:r>
          </w:p>
        </w:tc>
        <w:tc>
          <w:tcPr>
            <w:tcW w:w="6030" w:type="dxa"/>
            <w:vAlign w:val="center"/>
          </w:tcPr>
          <w:p w14:paraId="2B9C0017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pacing w:val="-12"/>
                <w:sz w:val="24"/>
                <w:szCs w:val="24"/>
              </w:rPr>
            </w:pPr>
            <w:r w:rsidRPr="007C69DB">
              <w:rPr>
                <w:spacing w:val="-12"/>
                <w:sz w:val="24"/>
                <w:szCs w:val="24"/>
              </w:rPr>
              <w:t>14. Announcement of voting results for Reports and Proposals.</w:t>
            </w:r>
          </w:p>
        </w:tc>
      </w:tr>
      <w:tr w:rsidR="0016536B" w:rsidRPr="007C69DB" w14:paraId="20198DB3" w14:textId="77777777" w:rsidTr="0016536B">
        <w:trPr>
          <w:trHeight w:val="251"/>
        </w:trPr>
        <w:tc>
          <w:tcPr>
            <w:tcW w:w="877" w:type="dxa"/>
            <w:vMerge/>
            <w:noWrap/>
            <w:vAlign w:val="center"/>
          </w:tcPr>
          <w:p w14:paraId="4AE0AE39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8889993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1B786037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15. Approval of the Minutes and Resolution of the Meeting</w:t>
            </w:r>
          </w:p>
        </w:tc>
      </w:tr>
      <w:tr w:rsidR="0016536B" w:rsidRPr="007C69DB" w14:paraId="26EF4278" w14:textId="77777777" w:rsidTr="0016536B">
        <w:trPr>
          <w:trHeight w:val="360"/>
        </w:trPr>
        <w:tc>
          <w:tcPr>
            <w:tcW w:w="877" w:type="dxa"/>
            <w:vMerge/>
            <w:noWrap/>
            <w:vAlign w:val="center"/>
          </w:tcPr>
          <w:p w14:paraId="0F5DDF47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F4B52B4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27B087CD" w14:textId="77777777" w:rsidR="0016536B" w:rsidRPr="007C69DB" w:rsidRDefault="0016536B" w:rsidP="0016536B">
            <w:pPr>
              <w:spacing w:before="80" w:after="0" w:line="240" w:lineRule="auto"/>
              <w:ind w:left="-40" w:right="20" w:firstLine="0"/>
              <w:rPr>
                <w:sz w:val="24"/>
                <w:szCs w:val="24"/>
              </w:rPr>
            </w:pPr>
            <w:r w:rsidRPr="007C69DB">
              <w:rPr>
                <w:sz w:val="24"/>
                <w:szCs w:val="24"/>
              </w:rPr>
              <w:t>16. Closing.</w:t>
            </w:r>
          </w:p>
        </w:tc>
      </w:tr>
    </w:tbl>
    <w:p w14:paraId="44714399" w14:textId="36267EF8" w:rsidR="007D1B1A" w:rsidRDefault="004947F3">
      <w:pPr>
        <w:pStyle w:val="Subtitle"/>
        <w:spacing w:line="240" w:lineRule="auto"/>
        <w:ind w:right="7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THE SOCIALIST REPUBLIC OF VIETNAM</w:t>
      </w:r>
    </w:p>
    <w:p w14:paraId="483B2B3C" w14:textId="77777777" w:rsidR="007D1B1A" w:rsidRDefault="004947F3">
      <w:pPr>
        <w:spacing w:line="240" w:lineRule="auto"/>
        <w:ind w:right="72" w:firstLine="0"/>
        <w:jc w:val="center"/>
        <w:rPr>
          <w:b/>
          <w:bCs/>
          <w:color w:val="auto"/>
          <w:szCs w:val="26"/>
        </w:rPr>
      </w:pPr>
      <w:r>
        <w:rPr>
          <w:i/>
          <w:iCs/>
          <w:noProof/>
          <w:color w:val="auto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494FA" wp14:editId="50F43AF2">
                <wp:simplePos x="0" y="0"/>
                <wp:positionH relativeFrom="column">
                  <wp:posOffset>2021840</wp:posOffset>
                </wp:positionH>
                <wp:positionV relativeFrom="paragraph">
                  <wp:posOffset>216535</wp:posOffset>
                </wp:positionV>
                <wp:extent cx="1870710" cy="0"/>
                <wp:effectExtent l="0" t="0" r="3429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0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_x0000_s1026" o:spid="_x0000_s1026" o:spt="20" style="position:absolute;left:0pt;margin-left:159.2pt;margin-top:17.05pt;height:0pt;width:147.3pt;z-index:251661312;mso-width-relative:page;mso-height-relative:page;" filled="f" stroked="t" coordsize="21600,21600" o:gfxdata="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/F9qhtYAAAAJAQAADwAAAAAAAAABACAAAAAi&#10;AAAAZHJzL2Rvd25yZXYueG1sUEsBAhQAFAAAAAgAh07iQHjb3JnTAQAArQ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color w:val="auto"/>
          <w:szCs w:val="26"/>
        </w:rPr>
        <w:t>Independence - Freedom – Happiness</w:t>
      </w:r>
    </w:p>
    <w:p w14:paraId="20F670CB" w14:textId="053AF7D6" w:rsidR="007D1B1A" w:rsidRDefault="00186E5A">
      <w:pPr>
        <w:spacing w:before="240" w:line="240" w:lineRule="auto"/>
        <w:ind w:right="72" w:firstLine="0"/>
        <w:jc w:val="center"/>
        <w:rPr>
          <w:i/>
          <w:iCs/>
          <w:color w:val="auto"/>
          <w:szCs w:val="26"/>
        </w:rPr>
      </w:pPr>
      <w:r>
        <w:rPr>
          <w:i/>
          <w:iCs/>
          <w:color w:val="auto"/>
          <w:szCs w:val="26"/>
        </w:rPr>
        <w:t xml:space="preserve">    </w:t>
      </w:r>
      <w:r w:rsidR="00AB6584">
        <w:rPr>
          <w:i/>
          <w:iCs/>
          <w:color w:val="auto"/>
          <w:szCs w:val="26"/>
        </w:rPr>
        <w:t>......................., June     , 2026</w:t>
      </w:r>
    </w:p>
    <w:p w14:paraId="2951E6FA" w14:textId="77777777" w:rsidR="007D1B1A" w:rsidRDefault="004947F3">
      <w:pPr>
        <w:pStyle w:val="Heading3"/>
        <w:spacing w:before="240"/>
        <w:ind w:right="72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POWER OF ATTORNEY</w:t>
      </w:r>
    </w:p>
    <w:p w14:paraId="4616C662" w14:textId="77777777" w:rsidR="007D1B1A" w:rsidRDefault="004947F3">
      <w:pPr>
        <w:spacing w:line="240" w:lineRule="auto"/>
        <w:ind w:right="72" w:firstLine="0"/>
        <w:jc w:val="center"/>
        <w:rPr>
          <w:i/>
          <w:iCs/>
          <w:color w:val="auto"/>
          <w:szCs w:val="26"/>
          <w:lang w:val="vi"/>
        </w:rPr>
      </w:pPr>
      <w:r>
        <w:rPr>
          <w:i/>
          <w:iCs/>
          <w:color w:val="auto"/>
          <w:szCs w:val="26"/>
          <w:lang w:val="vi"/>
        </w:rPr>
        <w:t>(For groups of shareholders)</w:t>
      </w:r>
    </w:p>
    <w:p w14:paraId="72C574F7" w14:textId="3FF45707" w:rsidR="007D1B1A" w:rsidRDefault="004947F3" w:rsidP="00AB6584">
      <w:pPr>
        <w:spacing w:before="120" w:line="240" w:lineRule="auto"/>
        <w:ind w:right="-322" w:hanging="284"/>
        <w:jc w:val="center"/>
        <w:rPr>
          <w:color w:val="auto"/>
          <w:szCs w:val="26"/>
          <w:lang w:val="vi"/>
        </w:rPr>
      </w:pPr>
      <w:r>
        <w:rPr>
          <w:b/>
          <w:color w:val="auto"/>
          <w:szCs w:val="26"/>
          <w:lang w:val="vi"/>
        </w:rPr>
        <w:t>To: General Meeting of Shareholders of Can Don Hydro</w:t>
      </w:r>
      <w:r w:rsidR="00186E5A">
        <w:rPr>
          <w:b/>
          <w:color w:val="auto"/>
          <w:szCs w:val="26"/>
        </w:rPr>
        <w:t xml:space="preserve"> P</w:t>
      </w:r>
      <w:r>
        <w:rPr>
          <w:b/>
          <w:color w:val="auto"/>
          <w:szCs w:val="26"/>
          <w:lang w:val="vi"/>
        </w:rPr>
        <w:t>ower Joint Stock Company</w:t>
      </w:r>
    </w:p>
    <w:p w14:paraId="1C251FFE" w14:textId="77777777" w:rsidR="007D1B1A" w:rsidRDefault="004947F3">
      <w:pPr>
        <w:spacing w:before="120" w:line="240" w:lineRule="auto"/>
        <w:ind w:right="72" w:firstLine="540"/>
        <w:rPr>
          <w:b/>
          <w:bCs/>
          <w:color w:val="auto"/>
          <w:szCs w:val="26"/>
          <w:lang w:val="vi"/>
        </w:rPr>
      </w:pPr>
      <w:r>
        <w:rPr>
          <w:b/>
          <w:bCs/>
          <w:color w:val="auto"/>
          <w:szCs w:val="26"/>
          <w:lang w:val="vi"/>
        </w:rPr>
        <w:t>1. Authorizing party</w:t>
      </w:r>
    </w:p>
    <w:p w14:paraId="57491B47" w14:textId="77777777" w:rsidR="007D1B1A" w:rsidRDefault="004947F3">
      <w:pPr>
        <w:spacing w:before="120" w:line="240" w:lineRule="auto"/>
        <w:ind w:left="1440" w:right="72" w:hanging="900"/>
        <w:rPr>
          <w:color w:val="auto"/>
          <w:szCs w:val="26"/>
          <w:lang w:val="vi"/>
        </w:rPr>
      </w:pPr>
      <w:r>
        <w:rPr>
          <w:color w:val="auto"/>
          <w:szCs w:val="26"/>
          <w:lang w:val="vi"/>
        </w:rPr>
        <w:t>Mr./Ms.:</w:t>
      </w:r>
    </w:p>
    <w:p w14:paraId="2AA861FD" w14:textId="77777777" w:rsidR="007D1B1A" w:rsidRDefault="004947F3">
      <w:pPr>
        <w:spacing w:before="120" w:line="240" w:lineRule="auto"/>
        <w:ind w:right="72" w:firstLine="540"/>
        <w:rPr>
          <w:color w:val="auto"/>
          <w:szCs w:val="26"/>
          <w:lang w:val="vi"/>
        </w:rPr>
      </w:pPr>
      <w:r>
        <w:rPr>
          <w:color w:val="auto"/>
          <w:szCs w:val="26"/>
          <w:lang w:val="vi"/>
        </w:rPr>
        <w:t>Attached list includes the following information: Names of Shareholders; ID number; address; Number of shares; Shareholder's signature.</w:t>
      </w:r>
    </w:p>
    <w:p w14:paraId="18C3EFAB" w14:textId="0E72351D" w:rsidR="007D1B1A" w:rsidRDefault="004947F3">
      <w:pPr>
        <w:spacing w:before="120" w:line="240" w:lineRule="auto"/>
        <w:ind w:right="72" w:firstLine="540"/>
        <w:rPr>
          <w:color w:val="auto"/>
          <w:szCs w:val="26"/>
          <w:lang w:val="vi"/>
        </w:rPr>
      </w:pPr>
      <w:r>
        <w:rPr>
          <w:color w:val="auto"/>
          <w:szCs w:val="26"/>
          <w:lang w:val="vi"/>
        </w:rPr>
        <w:t>Are shareholders of Can Don Hydro</w:t>
      </w:r>
      <w:r w:rsidR="00AB6584">
        <w:rPr>
          <w:color w:val="auto"/>
          <w:szCs w:val="26"/>
        </w:rPr>
        <w:t xml:space="preserve"> P</w:t>
      </w:r>
      <w:r>
        <w:rPr>
          <w:color w:val="auto"/>
          <w:szCs w:val="26"/>
          <w:lang w:val="vi"/>
        </w:rPr>
        <w:t>ower Joint Stock Company with a total number of shares of: ............................... shares</w:t>
      </w:r>
    </w:p>
    <w:p w14:paraId="2FCE34E9" w14:textId="77777777" w:rsidR="007D1B1A" w:rsidRDefault="004947F3">
      <w:pPr>
        <w:pStyle w:val="Heading4"/>
        <w:ind w:right="72" w:firstLine="540"/>
        <w:jc w:val="both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2. Authorized party</w:t>
      </w:r>
    </w:p>
    <w:p w14:paraId="14D0948E" w14:textId="2BA6B30C" w:rsidR="007D1B1A" w:rsidRPr="00AB6584" w:rsidRDefault="004947F3">
      <w:pPr>
        <w:spacing w:before="120" w:line="240" w:lineRule="auto"/>
        <w:ind w:right="72" w:firstLine="540"/>
        <w:rPr>
          <w:color w:val="auto"/>
          <w:szCs w:val="26"/>
        </w:rPr>
      </w:pPr>
      <w:r>
        <w:rPr>
          <w:color w:val="auto"/>
          <w:szCs w:val="26"/>
          <w:lang w:val="vi"/>
        </w:rPr>
        <w:t>Mr./Ms.: ...............................................</w:t>
      </w:r>
      <w:r w:rsidR="00AB6584">
        <w:rPr>
          <w:color w:val="auto"/>
          <w:szCs w:val="26"/>
        </w:rPr>
        <w:t>.......................................................................</w:t>
      </w:r>
    </w:p>
    <w:p w14:paraId="20DFD11F" w14:textId="009107A5" w:rsidR="007D1B1A" w:rsidRDefault="004947F3" w:rsidP="00AB6584">
      <w:pPr>
        <w:spacing w:before="120" w:line="240" w:lineRule="auto"/>
        <w:ind w:left="567" w:right="72" w:hanging="27"/>
        <w:rPr>
          <w:color w:val="auto"/>
          <w:szCs w:val="26"/>
          <w:lang w:val="vi"/>
        </w:rPr>
      </w:pPr>
      <w:r>
        <w:rPr>
          <w:color w:val="auto"/>
          <w:szCs w:val="26"/>
          <w:lang w:val="vi"/>
        </w:rPr>
        <w:t>ID/Citizen ID No.: ................... Date of issue:....../..../....... Place of issue: ............................</w:t>
      </w:r>
      <w:r w:rsidR="00AB6584">
        <w:rPr>
          <w:szCs w:val="26"/>
        </w:rPr>
        <w:t>.........................................................................................................</w:t>
      </w:r>
    </w:p>
    <w:p w14:paraId="45665B51" w14:textId="2AEF8D4C" w:rsidR="007D1B1A" w:rsidRPr="00AB6584" w:rsidRDefault="004947F3">
      <w:pPr>
        <w:pStyle w:val="BodyText"/>
        <w:spacing w:before="120"/>
        <w:ind w:right="72"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Address: ....................................................................................................................</w:t>
      </w:r>
      <w:r w:rsidR="00AB6584">
        <w:rPr>
          <w:rFonts w:ascii="Times New Roman" w:hAnsi="Times New Roman" w:cs="Times New Roman"/>
          <w:sz w:val="26"/>
          <w:szCs w:val="26"/>
          <w:lang w:val="en-US"/>
        </w:rPr>
        <w:t>..</w:t>
      </w:r>
    </w:p>
    <w:p w14:paraId="02CA1017" w14:textId="625770DA" w:rsidR="007D1B1A" w:rsidRPr="00AB6584" w:rsidRDefault="004947F3">
      <w:pPr>
        <w:spacing w:before="120" w:line="240" w:lineRule="auto"/>
        <w:ind w:right="72" w:firstLine="540"/>
        <w:rPr>
          <w:color w:val="auto"/>
          <w:szCs w:val="26"/>
        </w:rPr>
      </w:pPr>
      <w:r>
        <w:rPr>
          <w:color w:val="auto"/>
          <w:szCs w:val="26"/>
          <w:lang w:val="vi"/>
        </w:rPr>
        <w:t>Telephone: ...............................................</w:t>
      </w:r>
      <w:r w:rsidR="00AB6584">
        <w:rPr>
          <w:color w:val="auto"/>
          <w:szCs w:val="26"/>
        </w:rPr>
        <w:t>...................................................................</w:t>
      </w:r>
    </w:p>
    <w:p w14:paraId="1CD7F7C8" w14:textId="77777777" w:rsidR="007D1B1A" w:rsidRDefault="004947F3">
      <w:pPr>
        <w:pStyle w:val="Heading4"/>
        <w:spacing w:before="120"/>
        <w:ind w:right="72" w:firstLine="540"/>
        <w:jc w:val="both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3. Scope of authorization</w:t>
      </w:r>
    </w:p>
    <w:p w14:paraId="24497AB1" w14:textId="37EE694C" w:rsidR="007D1B1A" w:rsidRDefault="004947F3">
      <w:pPr>
        <w:pStyle w:val="Heading5"/>
        <w:spacing w:before="120"/>
        <w:ind w:right="72"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Mr./Ms.:.............................................</w:t>
      </w:r>
      <w:r w:rsidR="00AB6584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 </w:t>
      </w:r>
      <w:r>
        <w:rPr>
          <w:rFonts w:ascii="Times New Roman" w:hAnsi="Times New Roman" w:cs="Times New Roman"/>
          <w:color w:val="auto"/>
          <w:sz w:val="26"/>
          <w:szCs w:val="26"/>
        </w:rPr>
        <w:t>is authorized to represent the aforementioned Mr./Ms., who are shareholders of Can Don Hydro</w:t>
      </w:r>
      <w:r w:rsidR="00AB6584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P</w:t>
      </w:r>
      <w:r>
        <w:rPr>
          <w:rFonts w:ascii="Times New Roman" w:hAnsi="Times New Roman" w:cs="Times New Roman"/>
          <w:color w:val="auto"/>
          <w:sz w:val="26"/>
          <w:szCs w:val="26"/>
        </w:rPr>
        <w:t>ower Joint Stock Company, to attend the 2026 Annual General Meeting of Shareholders of Can Don Hydro</w:t>
      </w:r>
      <w:r w:rsidR="00AB6584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P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ower Joint Stock Company as a representative for the group of shareholders. During the Meeting, Mr./Ms.: </w:t>
      </w:r>
      <w:r w:rsidR="00AB6584">
        <w:rPr>
          <w:rFonts w:ascii="Times New Roman" w:hAnsi="Times New Roman" w:cs="Times New Roman"/>
          <w:color w:val="auto"/>
          <w:sz w:val="26"/>
          <w:szCs w:val="26"/>
        </w:rPr>
        <w:t>.............................................</w:t>
      </w:r>
      <w:r w:rsidR="00AB6584">
        <w:rPr>
          <w:rFonts w:ascii="Times New Roman" w:hAnsi="Times New Roman" w:cs="Times New Roman"/>
          <w:color w:val="auto"/>
          <w:sz w:val="26"/>
          <w:szCs w:val="26"/>
          <w:lang w:val="en-US"/>
        </w:rPr>
        <w:t>.........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shall have the rights and obligations as other official shareholder representatives attending in accordance with the current provisions of the Law on Enterprises, the Charter, and the Meeting Regulations.</w:t>
      </w:r>
    </w:p>
    <w:p w14:paraId="31F4AA46" w14:textId="376CF944" w:rsidR="007D1B1A" w:rsidRDefault="004947F3">
      <w:pPr>
        <w:spacing w:before="120" w:line="240" w:lineRule="auto"/>
        <w:ind w:right="72" w:firstLine="540"/>
        <w:rPr>
          <w:b/>
          <w:bCs/>
          <w:color w:val="auto"/>
          <w:szCs w:val="26"/>
          <w:lang w:val="vi"/>
        </w:rPr>
      </w:pPr>
      <w:r>
        <w:rPr>
          <w:color w:val="auto"/>
          <w:szCs w:val="26"/>
          <w:lang w:val="vi"/>
        </w:rPr>
        <w:t>This Power of Attorney is effective during the 2026 Annual General Meeting of Shareholders of Can Don Hydro</w:t>
      </w:r>
      <w:r w:rsidR="00AB6584">
        <w:rPr>
          <w:color w:val="auto"/>
          <w:szCs w:val="26"/>
        </w:rPr>
        <w:t xml:space="preserve"> P</w:t>
      </w:r>
      <w:r>
        <w:rPr>
          <w:color w:val="auto"/>
          <w:szCs w:val="26"/>
          <w:lang w:val="vi"/>
        </w:rPr>
        <w:t>ower Joint Stock Company.</w:t>
      </w:r>
    </w:p>
    <w:p w14:paraId="12350E55" w14:textId="77777777" w:rsidR="007D1B1A" w:rsidRDefault="004947F3">
      <w:pPr>
        <w:pStyle w:val="Heading5"/>
        <w:spacing w:before="120"/>
        <w:ind w:right="72"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This Power of Attorney is made in 02 copies, in Vietnamese, with equal legal validity, each party keeping 01 copy as a basis for implementation.</w:t>
      </w:r>
    </w:p>
    <w:p w14:paraId="1873909F" w14:textId="77777777" w:rsidR="007D1B1A" w:rsidRDefault="004947F3" w:rsidP="00AB6584">
      <w:pPr>
        <w:pStyle w:val="Heading1"/>
        <w:spacing w:before="120" w:after="0" w:line="240" w:lineRule="auto"/>
        <w:ind w:left="0" w:right="72"/>
        <w:rPr>
          <w:color w:val="auto"/>
          <w:sz w:val="26"/>
          <w:szCs w:val="26"/>
          <w:lang w:val="vi"/>
        </w:rPr>
      </w:pPr>
      <w:r>
        <w:rPr>
          <w:b/>
          <w:color w:val="auto"/>
          <w:sz w:val="26"/>
          <w:szCs w:val="26"/>
          <w:lang w:val="vi"/>
        </w:rPr>
        <w:t>AUTHORIZING PARTY</w:t>
      </w:r>
      <w:r>
        <w:rPr>
          <w:b/>
          <w:color w:val="auto"/>
          <w:sz w:val="26"/>
          <w:szCs w:val="26"/>
          <w:lang w:val="vi"/>
        </w:rPr>
        <w:tab/>
        <w:t xml:space="preserve">                             AUTHORIZED PARTY</w:t>
      </w:r>
    </w:p>
    <w:p w14:paraId="247FF104" w14:textId="65AC521F" w:rsidR="007D1B1A" w:rsidRDefault="00AB6584" w:rsidP="00AB6584">
      <w:pPr>
        <w:spacing w:line="240" w:lineRule="auto"/>
        <w:ind w:right="72" w:firstLine="0"/>
        <w:jc w:val="left"/>
        <w:rPr>
          <w:b/>
          <w:bCs/>
          <w:i/>
          <w:iCs/>
          <w:color w:val="auto"/>
          <w:szCs w:val="26"/>
          <w:lang w:val="vi"/>
        </w:rPr>
      </w:pPr>
      <w:r>
        <w:rPr>
          <w:color w:val="auto"/>
          <w:szCs w:val="26"/>
        </w:rPr>
        <w:t xml:space="preserve">              </w:t>
      </w:r>
      <w:r>
        <w:rPr>
          <w:color w:val="auto"/>
          <w:szCs w:val="26"/>
          <w:lang w:val="vi"/>
        </w:rPr>
        <w:t>(Representative signature)</w:t>
      </w:r>
    </w:p>
    <w:p w14:paraId="5B4DE458" w14:textId="77777777" w:rsidR="007D1B1A" w:rsidRDefault="007D1B1A">
      <w:pPr>
        <w:spacing w:line="240" w:lineRule="auto"/>
        <w:ind w:right="72"/>
        <w:rPr>
          <w:b/>
          <w:bCs/>
          <w:i/>
          <w:iCs/>
          <w:color w:val="auto"/>
          <w:szCs w:val="26"/>
          <w:lang w:val="vi"/>
        </w:rPr>
      </w:pPr>
    </w:p>
    <w:p w14:paraId="563DDF28" w14:textId="77777777" w:rsidR="007D1B1A" w:rsidRDefault="007D1B1A">
      <w:pPr>
        <w:spacing w:line="240" w:lineRule="auto"/>
        <w:ind w:right="72"/>
        <w:rPr>
          <w:b/>
          <w:bCs/>
          <w:i/>
          <w:iCs/>
          <w:color w:val="auto"/>
          <w:szCs w:val="26"/>
          <w:lang w:val="vi"/>
        </w:rPr>
      </w:pPr>
    </w:p>
    <w:p w14:paraId="1EA6DD8C" w14:textId="77777777" w:rsidR="007D1B1A" w:rsidRDefault="007D1B1A">
      <w:pPr>
        <w:spacing w:line="240" w:lineRule="auto"/>
        <w:ind w:right="72"/>
        <w:rPr>
          <w:b/>
          <w:bCs/>
          <w:i/>
          <w:iCs/>
          <w:color w:val="auto"/>
          <w:szCs w:val="26"/>
          <w:lang w:val="vi"/>
        </w:rPr>
      </w:pPr>
    </w:p>
    <w:p w14:paraId="028DF970" w14:textId="77777777" w:rsidR="007D1B1A" w:rsidRDefault="007D1B1A">
      <w:pPr>
        <w:spacing w:after="0" w:line="240" w:lineRule="auto"/>
        <w:ind w:right="72"/>
        <w:rPr>
          <w:b/>
          <w:bCs/>
          <w:i/>
          <w:iCs/>
          <w:color w:val="auto"/>
          <w:szCs w:val="26"/>
          <w:lang w:val="vi"/>
        </w:rPr>
      </w:pPr>
    </w:p>
    <w:p w14:paraId="1BA6EC4C" w14:textId="77777777" w:rsidR="007D1B1A" w:rsidRDefault="007D1B1A">
      <w:pPr>
        <w:pStyle w:val="Subtitle"/>
        <w:spacing w:line="240" w:lineRule="auto"/>
        <w:ind w:right="72"/>
        <w:jc w:val="both"/>
        <w:rPr>
          <w:rFonts w:ascii="Times New Roman" w:hAnsi="Times New Roman"/>
          <w:sz w:val="26"/>
          <w:szCs w:val="26"/>
          <w:lang w:val="vi"/>
        </w:rPr>
      </w:pPr>
    </w:p>
    <w:p w14:paraId="6DC3D256" w14:textId="77777777" w:rsidR="007D1B1A" w:rsidRDefault="007D1B1A">
      <w:pPr>
        <w:pStyle w:val="Subtitle"/>
        <w:spacing w:line="240" w:lineRule="auto"/>
        <w:ind w:right="72"/>
        <w:jc w:val="both"/>
        <w:rPr>
          <w:rFonts w:ascii="Times New Roman" w:hAnsi="Times New Roman"/>
          <w:sz w:val="26"/>
          <w:szCs w:val="26"/>
          <w:lang w:val="vi"/>
        </w:rPr>
      </w:pPr>
    </w:p>
    <w:p w14:paraId="0C691CF7" w14:textId="77777777" w:rsidR="007D1B1A" w:rsidRDefault="007D1B1A">
      <w:pPr>
        <w:pStyle w:val="Subtitle"/>
        <w:spacing w:line="240" w:lineRule="auto"/>
        <w:ind w:right="72"/>
        <w:jc w:val="both"/>
        <w:rPr>
          <w:rFonts w:ascii="Times New Roman" w:hAnsi="Times New Roman"/>
          <w:sz w:val="26"/>
          <w:szCs w:val="26"/>
          <w:lang w:val="vi"/>
        </w:rPr>
      </w:pPr>
    </w:p>
    <w:p w14:paraId="2563AC1C" w14:textId="77777777" w:rsidR="007D1B1A" w:rsidRPr="00AB6584" w:rsidRDefault="007D1B1A">
      <w:pPr>
        <w:pStyle w:val="Subtitle"/>
        <w:spacing w:line="240" w:lineRule="auto"/>
        <w:ind w:right="72"/>
        <w:jc w:val="both"/>
        <w:rPr>
          <w:rFonts w:ascii="Times New Roman" w:hAnsi="Times New Roman"/>
          <w:sz w:val="26"/>
          <w:szCs w:val="26"/>
        </w:rPr>
      </w:pPr>
    </w:p>
    <w:p w14:paraId="7BCE81CA" w14:textId="77777777" w:rsidR="007D1B1A" w:rsidRDefault="007D1B1A">
      <w:pPr>
        <w:pStyle w:val="Subtitle"/>
        <w:spacing w:line="240" w:lineRule="auto"/>
        <w:ind w:right="72"/>
        <w:jc w:val="both"/>
        <w:rPr>
          <w:rFonts w:ascii="Times New Roman" w:hAnsi="Times New Roman"/>
          <w:sz w:val="26"/>
          <w:szCs w:val="26"/>
          <w:lang w:val="vi"/>
        </w:rPr>
      </w:pPr>
    </w:p>
    <w:p w14:paraId="3C56177F" w14:textId="77777777" w:rsidR="007D1B1A" w:rsidRDefault="004947F3">
      <w:pPr>
        <w:pStyle w:val="Subtitle"/>
        <w:spacing w:line="240" w:lineRule="auto"/>
        <w:ind w:right="72"/>
        <w:jc w:val="both"/>
        <w:rPr>
          <w:rFonts w:ascii="Times New Roman" w:hAnsi="Times New Roman"/>
          <w:sz w:val="26"/>
          <w:szCs w:val="26"/>
          <w:lang w:val="vi"/>
        </w:rPr>
      </w:pPr>
      <w:r>
        <w:rPr>
          <w:rFonts w:ascii="Times New Roman" w:hAnsi="Times New Roman"/>
          <w:sz w:val="26"/>
          <w:szCs w:val="26"/>
          <w:lang w:val="vi"/>
        </w:rPr>
        <w:lastRenderedPageBreak/>
        <w:t xml:space="preserve"> </w:t>
      </w:r>
    </w:p>
    <w:p w14:paraId="4DD03961" w14:textId="77777777" w:rsidR="007D1B1A" w:rsidRDefault="004947F3">
      <w:pPr>
        <w:pStyle w:val="Subtitle"/>
        <w:spacing w:line="240" w:lineRule="auto"/>
        <w:ind w:right="72"/>
        <w:rPr>
          <w:rFonts w:ascii="Times New Roman" w:hAnsi="Times New Roman"/>
          <w:sz w:val="26"/>
          <w:szCs w:val="26"/>
          <w:lang w:val="vi"/>
        </w:rPr>
      </w:pPr>
      <w:r>
        <w:rPr>
          <w:rFonts w:ascii="Times New Roman" w:hAnsi="Times New Roman"/>
          <w:sz w:val="26"/>
          <w:szCs w:val="26"/>
          <w:lang w:val="vi"/>
        </w:rPr>
        <w:t>THE SOCIALIST REPUBLIC OF VIETNAM</w:t>
      </w:r>
    </w:p>
    <w:p w14:paraId="48361AB3" w14:textId="77777777" w:rsidR="007D1B1A" w:rsidRDefault="004947F3">
      <w:pPr>
        <w:spacing w:line="240" w:lineRule="auto"/>
        <w:ind w:right="72" w:firstLine="0"/>
        <w:jc w:val="center"/>
        <w:rPr>
          <w:b/>
          <w:bCs/>
          <w:color w:val="auto"/>
          <w:szCs w:val="26"/>
          <w:lang w:val="vi"/>
        </w:rPr>
      </w:pPr>
      <w:r>
        <w:rPr>
          <w:i/>
          <w:iCs/>
          <w:noProof/>
          <w:color w:val="auto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64721" wp14:editId="6E63A86F">
                <wp:simplePos x="0" y="0"/>
                <wp:positionH relativeFrom="column">
                  <wp:posOffset>2002790</wp:posOffset>
                </wp:positionH>
                <wp:positionV relativeFrom="paragraph">
                  <wp:posOffset>208915</wp:posOffset>
                </wp:positionV>
                <wp:extent cx="1870710" cy="0"/>
                <wp:effectExtent l="0" t="0" r="342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0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_x0000_s1026" o:spid="_x0000_s1026" o:spt="20" style="position:absolute;left:0pt;margin-left:157.7pt;margin-top:16.45pt;height:0pt;width:147.3pt;z-index:251663360;mso-width-relative:page;mso-height-relative:page;" filled="f" stroked="t" coordsize="21600,21600" o:gfxdata="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cXvkdYAAAAJAQAADwAAAAAAAAABACAAAAAi&#10;AAAAZHJzL2Rvd25yZXYueG1sUEsBAhQAFAAAAAgAh07iQFZMX0jTAQAArQ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color w:val="auto"/>
          <w:szCs w:val="26"/>
          <w:lang w:val="vi"/>
        </w:rPr>
        <w:t>Independence - Freedom – Happiness</w:t>
      </w:r>
    </w:p>
    <w:p w14:paraId="664B83A4" w14:textId="1DE6E0BF" w:rsidR="00AB6584" w:rsidRDefault="00AB6584" w:rsidP="00AB6584">
      <w:pPr>
        <w:spacing w:before="240" w:line="240" w:lineRule="auto"/>
        <w:ind w:right="72" w:firstLine="0"/>
        <w:jc w:val="center"/>
        <w:rPr>
          <w:i/>
          <w:iCs/>
          <w:color w:val="auto"/>
          <w:szCs w:val="26"/>
        </w:rPr>
      </w:pPr>
      <w:r>
        <w:rPr>
          <w:i/>
          <w:iCs/>
          <w:color w:val="auto"/>
          <w:szCs w:val="26"/>
        </w:rPr>
        <w:t>......................., June     , 2026</w:t>
      </w:r>
    </w:p>
    <w:p w14:paraId="66A0B2C0" w14:textId="77777777" w:rsidR="007D1B1A" w:rsidRDefault="004947F3">
      <w:pPr>
        <w:spacing w:before="240" w:after="0" w:line="240" w:lineRule="auto"/>
        <w:ind w:right="72" w:firstLine="0"/>
        <w:jc w:val="center"/>
        <w:rPr>
          <w:b/>
          <w:color w:val="auto"/>
          <w:szCs w:val="26"/>
          <w:lang w:val="vi"/>
        </w:rPr>
      </w:pPr>
      <w:r>
        <w:rPr>
          <w:b/>
          <w:color w:val="auto"/>
          <w:szCs w:val="26"/>
          <w:lang w:val="vi"/>
        </w:rPr>
        <w:t>POWER OF ATTORNEY</w:t>
      </w:r>
    </w:p>
    <w:p w14:paraId="3DF64B17" w14:textId="77777777" w:rsidR="007D1B1A" w:rsidRDefault="004947F3">
      <w:pPr>
        <w:spacing w:after="0" w:line="240" w:lineRule="auto"/>
        <w:ind w:right="72" w:firstLine="0"/>
        <w:jc w:val="center"/>
        <w:rPr>
          <w:i/>
          <w:iCs/>
          <w:color w:val="auto"/>
          <w:szCs w:val="26"/>
          <w:lang w:val="vi"/>
        </w:rPr>
      </w:pPr>
      <w:r>
        <w:rPr>
          <w:i/>
          <w:iCs/>
          <w:color w:val="auto"/>
          <w:szCs w:val="26"/>
          <w:lang w:val="vi"/>
        </w:rPr>
        <w:t>(For institutional shareholders)</w:t>
      </w:r>
    </w:p>
    <w:p w14:paraId="2CAB74F1" w14:textId="444AFB2E" w:rsidR="007D1B1A" w:rsidRDefault="004947F3" w:rsidP="00AB6584">
      <w:pPr>
        <w:spacing w:before="240" w:line="240" w:lineRule="auto"/>
        <w:ind w:right="-181" w:hanging="142"/>
        <w:jc w:val="center"/>
        <w:rPr>
          <w:color w:val="auto"/>
          <w:szCs w:val="26"/>
          <w:lang w:val="vi"/>
        </w:rPr>
      </w:pPr>
      <w:r>
        <w:rPr>
          <w:b/>
          <w:color w:val="auto"/>
          <w:szCs w:val="26"/>
          <w:lang w:val="vi"/>
        </w:rPr>
        <w:t>To: General Meeting of Shareholders of Can Don Hydro</w:t>
      </w:r>
      <w:r w:rsidR="00AB6584">
        <w:rPr>
          <w:b/>
          <w:color w:val="auto"/>
          <w:szCs w:val="26"/>
        </w:rPr>
        <w:t xml:space="preserve"> </w:t>
      </w:r>
      <w:r w:rsidR="004E09E8">
        <w:rPr>
          <w:b/>
          <w:color w:val="auto"/>
          <w:szCs w:val="26"/>
        </w:rPr>
        <w:t>P</w:t>
      </w:r>
      <w:r>
        <w:rPr>
          <w:b/>
          <w:color w:val="auto"/>
          <w:szCs w:val="26"/>
          <w:lang w:val="vi"/>
        </w:rPr>
        <w:t>ower Joint Stock Company</w:t>
      </w:r>
    </w:p>
    <w:p w14:paraId="48B2153F" w14:textId="77777777" w:rsidR="007D1B1A" w:rsidRDefault="004947F3">
      <w:pPr>
        <w:spacing w:line="240" w:lineRule="auto"/>
        <w:ind w:left="720" w:right="72"/>
        <w:rPr>
          <w:color w:val="auto"/>
          <w:szCs w:val="26"/>
          <w:lang w:val="vi"/>
        </w:rPr>
      </w:pPr>
      <w:r>
        <w:rPr>
          <w:color w:val="auto"/>
          <w:szCs w:val="26"/>
          <w:lang w:val="vi"/>
        </w:rPr>
        <w:tab/>
      </w:r>
      <w:r>
        <w:rPr>
          <w:color w:val="auto"/>
          <w:szCs w:val="26"/>
          <w:lang w:val="vi"/>
        </w:rPr>
        <w:tab/>
      </w:r>
    </w:p>
    <w:p w14:paraId="72E5E79A" w14:textId="77777777" w:rsidR="007D1B1A" w:rsidRPr="00AB6584" w:rsidRDefault="004947F3">
      <w:pPr>
        <w:tabs>
          <w:tab w:val="left" w:pos="560"/>
        </w:tabs>
        <w:spacing w:before="120" w:after="0" w:line="240" w:lineRule="auto"/>
        <w:ind w:left="561" w:right="72" w:hanging="561"/>
        <w:rPr>
          <w:color w:val="auto"/>
          <w:szCs w:val="26"/>
        </w:rPr>
      </w:pPr>
      <w:r>
        <w:rPr>
          <w:b/>
          <w:bCs/>
          <w:color w:val="auto"/>
          <w:szCs w:val="26"/>
          <w:lang w:val="vi"/>
        </w:rPr>
        <w:t>1. Authorizing party (entity).</w:t>
      </w:r>
    </w:p>
    <w:p w14:paraId="78F2F75A" w14:textId="77777777" w:rsidR="007D1B1A" w:rsidRDefault="004947F3">
      <w:pPr>
        <w:numPr>
          <w:ilvl w:val="1"/>
          <w:numId w:val="4"/>
        </w:numPr>
        <w:tabs>
          <w:tab w:val="clear" w:pos="1440"/>
        </w:tabs>
        <w:spacing w:before="120" w:after="0" w:line="240" w:lineRule="auto"/>
        <w:ind w:left="720" w:right="72"/>
        <w:rPr>
          <w:color w:val="auto"/>
          <w:szCs w:val="26"/>
        </w:rPr>
      </w:pPr>
      <w:r>
        <w:rPr>
          <w:color w:val="auto"/>
          <w:szCs w:val="26"/>
        </w:rPr>
        <w:t>Address: ..................................................................</w:t>
      </w:r>
    </w:p>
    <w:p w14:paraId="1C083401" w14:textId="77777777" w:rsidR="007D1B1A" w:rsidRDefault="004947F3">
      <w:pPr>
        <w:numPr>
          <w:ilvl w:val="1"/>
          <w:numId w:val="4"/>
        </w:numPr>
        <w:tabs>
          <w:tab w:val="clear" w:pos="1440"/>
        </w:tabs>
        <w:spacing w:before="120" w:after="0" w:line="240" w:lineRule="auto"/>
        <w:ind w:left="720" w:right="72"/>
        <w:rPr>
          <w:color w:val="auto"/>
          <w:szCs w:val="26"/>
        </w:rPr>
      </w:pPr>
      <w:r>
        <w:rPr>
          <w:color w:val="auto"/>
          <w:szCs w:val="26"/>
        </w:rPr>
        <w:t>Telephone: .........................</w:t>
      </w:r>
      <w:r>
        <w:rPr>
          <w:color w:val="auto"/>
          <w:szCs w:val="26"/>
        </w:rPr>
        <w:tab/>
      </w:r>
      <w:r>
        <w:rPr>
          <w:color w:val="auto"/>
          <w:szCs w:val="26"/>
        </w:rPr>
        <w:tab/>
      </w:r>
      <w:r>
        <w:rPr>
          <w:color w:val="auto"/>
          <w:szCs w:val="26"/>
        </w:rPr>
        <w:tab/>
        <w:t>Fax:............................</w:t>
      </w:r>
    </w:p>
    <w:p w14:paraId="01BFCB08" w14:textId="77777777" w:rsidR="007D1B1A" w:rsidRDefault="004947F3">
      <w:pPr>
        <w:numPr>
          <w:ilvl w:val="1"/>
          <w:numId w:val="4"/>
        </w:numPr>
        <w:tabs>
          <w:tab w:val="clear" w:pos="1440"/>
        </w:tabs>
        <w:spacing w:before="120" w:after="0" w:line="240" w:lineRule="auto"/>
        <w:ind w:left="720" w:right="72"/>
        <w:rPr>
          <w:color w:val="auto"/>
          <w:szCs w:val="26"/>
        </w:rPr>
      </w:pPr>
      <w:r>
        <w:rPr>
          <w:color w:val="auto"/>
          <w:szCs w:val="26"/>
        </w:rPr>
        <w:t>Business Registration Certificate No. .................. issued by ...................... on .../.../..........;</w:t>
      </w:r>
    </w:p>
    <w:p w14:paraId="35DC9C04" w14:textId="75752E6C" w:rsidR="007D1B1A" w:rsidRDefault="004947F3">
      <w:pPr>
        <w:numPr>
          <w:ilvl w:val="1"/>
          <w:numId w:val="4"/>
        </w:numPr>
        <w:tabs>
          <w:tab w:val="clear" w:pos="1440"/>
        </w:tabs>
        <w:spacing w:before="120" w:after="0" w:line="240" w:lineRule="auto"/>
        <w:ind w:left="0" w:right="72" w:firstLine="360"/>
        <w:rPr>
          <w:color w:val="auto"/>
          <w:szCs w:val="26"/>
        </w:rPr>
      </w:pPr>
      <w:r>
        <w:rPr>
          <w:color w:val="auto"/>
          <w:szCs w:val="26"/>
        </w:rPr>
        <w:t>Number of shares of (entity) at Can Don Hydro</w:t>
      </w:r>
      <w:r w:rsidR="00AB6584">
        <w:rPr>
          <w:color w:val="auto"/>
          <w:szCs w:val="26"/>
        </w:rPr>
        <w:t xml:space="preserve"> P</w:t>
      </w:r>
      <w:r>
        <w:rPr>
          <w:color w:val="auto"/>
          <w:szCs w:val="26"/>
        </w:rPr>
        <w:t>ower Joint Stock Company is .................. shares (amount:                   VND =                 % of charter capital).</w:t>
      </w:r>
    </w:p>
    <w:p w14:paraId="6B5A2270" w14:textId="77777777" w:rsidR="007D1B1A" w:rsidRDefault="004947F3">
      <w:pPr>
        <w:numPr>
          <w:ilvl w:val="1"/>
          <w:numId w:val="4"/>
        </w:numPr>
        <w:tabs>
          <w:tab w:val="clear" w:pos="1440"/>
        </w:tabs>
        <w:spacing w:before="120" w:after="0" w:line="240" w:lineRule="auto"/>
        <w:ind w:left="720" w:right="72"/>
        <w:rPr>
          <w:color w:val="auto"/>
          <w:szCs w:val="26"/>
        </w:rPr>
      </w:pPr>
      <w:r>
        <w:rPr>
          <w:color w:val="auto"/>
          <w:szCs w:val="26"/>
        </w:rPr>
        <w:t>Legal representative: Mr./ Ms. .....................................</w:t>
      </w:r>
      <w:r>
        <w:rPr>
          <w:color w:val="auto"/>
          <w:szCs w:val="26"/>
        </w:rPr>
        <w:softHyphen/>
      </w:r>
    </w:p>
    <w:p w14:paraId="7BE8237C" w14:textId="77777777" w:rsidR="007D1B1A" w:rsidRDefault="004947F3">
      <w:pPr>
        <w:numPr>
          <w:ilvl w:val="1"/>
          <w:numId w:val="4"/>
        </w:numPr>
        <w:tabs>
          <w:tab w:val="clear" w:pos="1440"/>
        </w:tabs>
        <w:spacing w:before="120" w:after="0" w:line="240" w:lineRule="auto"/>
        <w:ind w:left="720" w:right="72"/>
        <w:rPr>
          <w:color w:val="auto"/>
          <w:szCs w:val="26"/>
        </w:rPr>
      </w:pPr>
      <w:r>
        <w:rPr>
          <w:color w:val="auto"/>
          <w:szCs w:val="26"/>
        </w:rPr>
        <w:t>Position: ..............................................</w:t>
      </w:r>
    </w:p>
    <w:p w14:paraId="13A6558B" w14:textId="77777777" w:rsidR="007D1B1A" w:rsidRDefault="004947F3">
      <w:pPr>
        <w:spacing w:before="120" w:after="0" w:line="240" w:lineRule="auto"/>
        <w:ind w:right="72" w:firstLine="360"/>
        <w:rPr>
          <w:b/>
          <w:bCs/>
          <w:color w:val="auto"/>
          <w:szCs w:val="26"/>
        </w:rPr>
      </w:pPr>
      <w:r>
        <w:rPr>
          <w:b/>
          <w:bCs/>
          <w:color w:val="auto"/>
          <w:szCs w:val="26"/>
        </w:rPr>
        <w:t>2. Authorized person</w:t>
      </w:r>
      <w:r>
        <w:rPr>
          <w:b/>
          <w:bCs/>
          <w:color w:val="auto"/>
          <w:szCs w:val="26"/>
        </w:rPr>
        <w:softHyphen/>
      </w:r>
      <w:r>
        <w:rPr>
          <w:b/>
          <w:bCs/>
          <w:color w:val="auto"/>
          <w:szCs w:val="26"/>
        </w:rPr>
        <w:softHyphen/>
      </w:r>
    </w:p>
    <w:p w14:paraId="6F2C74F5" w14:textId="4149CFEE" w:rsidR="007D1B1A" w:rsidRDefault="004947F3">
      <w:pPr>
        <w:spacing w:before="120" w:after="0" w:line="240" w:lineRule="auto"/>
        <w:ind w:right="72" w:firstLine="540"/>
        <w:rPr>
          <w:color w:val="auto"/>
          <w:szCs w:val="26"/>
        </w:rPr>
      </w:pPr>
      <w:r>
        <w:rPr>
          <w:color w:val="auto"/>
          <w:szCs w:val="26"/>
        </w:rPr>
        <w:t>Mr./ Ms. ..........................................   - (Position) .............................</w:t>
      </w:r>
    </w:p>
    <w:p w14:paraId="178FD571" w14:textId="77777777" w:rsidR="007D1B1A" w:rsidRDefault="004947F3">
      <w:pPr>
        <w:spacing w:before="120" w:after="0" w:line="240" w:lineRule="auto"/>
        <w:ind w:right="72" w:firstLine="540"/>
        <w:rPr>
          <w:color w:val="auto"/>
          <w:szCs w:val="26"/>
        </w:rPr>
      </w:pPr>
      <w:r>
        <w:rPr>
          <w:b/>
          <w:bCs/>
          <w:color w:val="auto"/>
          <w:szCs w:val="26"/>
        </w:rPr>
        <w:t>3. Scope of authorization</w:t>
      </w:r>
    </w:p>
    <w:p w14:paraId="03FBFC0A" w14:textId="3DEE2FEC" w:rsidR="007D1B1A" w:rsidRDefault="004947F3">
      <w:pPr>
        <w:spacing w:before="120" w:after="0" w:line="240" w:lineRule="auto"/>
        <w:ind w:right="72" w:firstLine="540"/>
        <w:rPr>
          <w:color w:val="auto"/>
          <w:szCs w:val="26"/>
        </w:rPr>
      </w:pPr>
      <w:r>
        <w:rPr>
          <w:color w:val="auto"/>
          <w:szCs w:val="26"/>
        </w:rPr>
        <w:t>Mr./Ms. ..................................... is authorized to represent the shareholder (entity) to attend the 2026 Annual General Meeting of Shareholders of Can Don Hydro</w:t>
      </w:r>
      <w:r w:rsidR="00372505">
        <w:rPr>
          <w:color w:val="auto"/>
          <w:szCs w:val="26"/>
        </w:rPr>
        <w:t xml:space="preserve"> P</w:t>
      </w:r>
      <w:r>
        <w:rPr>
          <w:color w:val="auto"/>
          <w:szCs w:val="26"/>
        </w:rPr>
        <w:t>ower Joint Stock Company to exercise the rights and obligations of the shareholder (entity).</w:t>
      </w:r>
      <w:r>
        <w:rPr>
          <w:color w:val="auto"/>
          <w:szCs w:val="26"/>
        </w:rPr>
        <w:softHyphen/>
      </w:r>
      <w:r>
        <w:rPr>
          <w:color w:val="auto"/>
          <w:szCs w:val="26"/>
        </w:rPr>
        <w:softHyphen/>
      </w:r>
    </w:p>
    <w:p w14:paraId="7500B0A5" w14:textId="77777777" w:rsidR="007D1B1A" w:rsidRDefault="004947F3">
      <w:pPr>
        <w:spacing w:before="120" w:after="0" w:line="240" w:lineRule="auto"/>
        <w:ind w:right="72" w:firstLine="540"/>
        <w:rPr>
          <w:b/>
          <w:bCs/>
          <w:color w:val="auto"/>
          <w:szCs w:val="26"/>
        </w:rPr>
      </w:pPr>
      <w:r>
        <w:rPr>
          <w:b/>
          <w:bCs/>
          <w:color w:val="auto"/>
          <w:szCs w:val="26"/>
        </w:rPr>
        <w:t>4. Validity period</w:t>
      </w:r>
    </w:p>
    <w:p w14:paraId="36859FCE" w14:textId="333155F8" w:rsidR="007D1B1A" w:rsidRDefault="004947F3">
      <w:pPr>
        <w:spacing w:before="120" w:after="0" w:line="240" w:lineRule="auto"/>
        <w:ind w:right="72" w:firstLine="540"/>
        <w:rPr>
          <w:b/>
          <w:bCs/>
          <w:color w:val="auto"/>
          <w:szCs w:val="26"/>
        </w:rPr>
      </w:pPr>
      <w:r>
        <w:rPr>
          <w:color w:val="auto"/>
          <w:szCs w:val="26"/>
        </w:rPr>
        <w:t>This Power of Attorney is effective during the 2026 Annual General Meeting of Shareholders of Can Don Hydro</w:t>
      </w:r>
      <w:r w:rsidR="00AB6584">
        <w:rPr>
          <w:color w:val="auto"/>
          <w:szCs w:val="26"/>
        </w:rPr>
        <w:t xml:space="preserve"> P</w:t>
      </w:r>
      <w:r>
        <w:rPr>
          <w:color w:val="auto"/>
          <w:szCs w:val="26"/>
        </w:rPr>
        <w:t>ower Joint Stock Company.</w:t>
      </w:r>
    </w:p>
    <w:p w14:paraId="3F507109" w14:textId="175F6CBF" w:rsidR="007D1B1A" w:rsidRDefault="004947F3">
      <w:pPr>
        <w:pStyle w:val="Header"/>
        <w:tabs>
          <w:tab w:val="clear" w:pos="4320"/>
          <w:tab w:val="center" w:pos="1260"/>
          <w:tab w:val="center" w:pos="4760"/>
          <w:tab w:val="center" w:pos="7920"/>
        </w:tabs>
        <w:spacing w:before="120"/>
        <w:ind w:right="72"/>
        <w:jc w:val="both"/>
        <w:rPr>
          <w:rFonts w:ascii="Times New Roman" w:hAnsi="Times New Roman" w:cs="Times New Roman"/>
          <w:b/>
          <w:bCs/>
          <w:spacing w:val="-20"/>
          <w:sz w:val="22"/>
          <w:szCs w:val="26"/>
        </w:rPr>
      </w:pPr>
      <w:r>
        <w:rPr>
          <w:rFonts w:ascii="Times New Roman" w:hAnsi="Times New Roman" w:cs="Times New Roman"/>
          <w:b/>
          <w:bCs/>
          <w:spacing w:val="-20"/>
          <w:sz w:val="22"/>
          <w:szCs w:val="26"/>
        </w:rPr>
        <w:t xml:space="preserve">AUTHORIZED PERSON         </w:t>
      </w:r>
      <w:r w:rsidR="00AB6584">
        <w:rPr>
          <w:rFonts w:ascii="Times New Roman" w:hAnsi="Times New Roman" w:cs="Times New Roman"/>
          <w:b/>
          <w:bCs/>
          <w:spacing w:val="-20"/>
          <w:sz w:val="22"/>
          <w:szCs w:val="26"/>
        </w:rPr>
        <w:t xml:space="preserve">                        </w:t>
      </w:r>
      <w:r>
        <w:rPr>
          <w:rFonts w:ascii="Times New Roman" w:hAnsi="Times New Roman" w:cs="Times New Roman"/>
          <w:b/>
          <w:bCs/>
          <w:spacing w:val="-20"/>
          <w:sz w:val="22"/>
          <w:szCs w:val="26"/>
        </w:rPr>
        <w:t>LEGAL REPRESENTATIVE</w:t>
      </w:r>
      <w:r>
        <w:rPr>
          <w:rFonts w:ascii="Times New Roman" w:hAnsi="Times New Roman" w:cs="Times New Roman"/>
          <w:b/>
          <w:bCs/>
          <w:spacing w:val="-20"/>
          <w:sz w:val="22"/>
          <w:szCs w:val="26"/>
        </w:rPr>
        <w:tab/>
        <w:t xml:space="preserve"> AUTHORIZING PARTY</w:t>
      </w:r>
      <w:r>
        <w:rPr>
          <w:rFonts w:ascii="Times New Roman Bold" w:hAnsi="Times New Roman Bold" w:cs="Times New Roman"/>
          <w:b/>
          <w:bCs/>
          <w:spacing w:val="-10"/>
          <w:sz w:val="22"/>
          <w:szCs w:val="26"/>
        </w:rPr>
        <w:softHyphen/>
      </w:r>
      <w:r>
        <w:rPr>
          <w:rFonts w:ascii="Times New Roman Bold" w:hAnsi="Times New Roman Bold" w:cs="Times New Roman"/>
          <w:b/>
          <w:bCs/>
          <w:spacing w:val="-10"/>
          <w:sz w:val="22"/>
          <w:szCs w:val="26"/>
        </w:rPr>
        <w:softHyphen/>
      </w:r>
      <w:r>
        <w:rPr>
          <w:rFonts w:ascii="Times New Roman Bold" w:hAnsi="Times New Roman Bold" w:cs="Times New Roman"/>
          <w:b/>
          <w:bCs/>
          <w:spacing w:val="-10"/>
          <w:sz w:val="22"/>
          <w:szCs w:val="26"/>
        </w:rPr>
        <w:softHyphen/>
      </w:r>
      <w:r>
        <w:rPr>
          <w:rFonts w:ascii="Times New Roman" w:hAnsi="Times New Roman" w:cs="Times New Roman"/>
          <w:b/>
          <w:bCs/>
          <w:spacing w:val="-20"/>
          <w:sz w:val="22"/>
          <w:szCs w:val="26"/>
        </w:rPr>
        <w:softHyphen/>
      </w:r>
    </w:p>
    <w:p w14:paraId="0C0D3FE3" w14:textId="77777777" w:rsidR="007D1B1A" w:rsidRDefault="007D1B1A">
      <w:pPr>
        <w:tabs>
          <w:tab w:val="center" w:pos="1260"/>
          <w:tab w:val="center" w:pos="4760"/>
          <w:tab w:val="center" w:pos="7920"/>
        </w:tabs>
        <w:spacing w:before="120" w:line="240" w:lineRule="auto"/>
        <w:ind w:right="72"/>
        <w:rPr>
          <w:color w:val="auto"/>
          <w:szCs w:val="26"/>
        </w:rPr>
      </w:pPr>
    </w:p>
    <w:p w14:paraId="7358A43B" w14:textId="77777777" w:rsidR="007D1B1A" w:rsidRDefault="007D1B1A">
      <w:pPr>
        <w:tabs>
          <w:tab w:val="center" w:pos="1260"/>
          <w:tab w:val="center" w:pos="4760"/>
          <w:tab w:val="center" w:pos="7920"/>
        </w:tabs>
        <w:spacing w:before="120" w:line="240" w:lineRule="auto"/>
        <w:ind w:right="72"/>
        <w:rPr>
          <w:color w:val="auto"/>
          <w:szCs w:val="26"/>
        </w:rPr>
      </w:pPr>
    </w:p>
    <w:p w14:paraId="2AA15130" w14:textId="77777777" w:rsidR="007D1B1A" w:rsidRDefault="007D1B1A">
      <w:pPr>
        <w:tabs>
          <w:tab w:val="center" w:pos="1260"/>
          <w:tab w:val="center" w:pos="4760"/>
          <w:tab w:val="center" w:pos="7920"/>
        </w:tabs>
        <w:spacing w:before="120" w:line="240" w:lineRule="auto"/>
        <w:ind w:right="72"/>
        <w:rPr>
          <w:color w:val="auto"/>
          <w:szCs w:val="26"/>
        </w:rPr>
      </w:pPr>
    </w:p>
    <w:p w14:paraId="09B46BB1" w14:textId="77777777" w:rsidR="007D1B1A" w:rsidRDefault="007D1B1A">
      <w:pPr>
        <w:tabs>
          <w:tab w:val="center" w:pos="1260"/>
          <w:tab w:val="center" w:pos="4760"/>
          <w:tab w:val="center" w:pos="7920"/>
        </w:tabs>
        <w:spacing w:before="120" w:line="240" w:lineRule="auto"/>
        <w:ind w:right="72"/>
        <w:rPr>
          <w:color w:val="auto"/>
          <w:szCs w:val="26"/>
        </w:rPr>
      </w:pPr>
    </w:p>
    <w:p w14:paraId="69942330" w14:textId="77777777" w:rsidR="007D1B1A" w:rsidRPr="00AB6584" w:rsidRDefault="004947F3">
      <w:pPr>
        <w:pStyle w:val="Heading4"/>
        <w:tabs>
          <w:tab w:val="center" w:pos="1260"/>
          <w:tab w:val="center" w:pos="4760"/>
          <w:tab w:val="center" w:pos="7920"/>
        </w:tabs>
        <w:spacing w:before="120"/>
        <w:ind w:right="72"/>
        <w:jc w:val="both"/>
        <w:rPr>
          <w:rFonts w:ascii="Times New Roman" w:hAnsi="Times New Roman" w:cs="Times New Roman"/>
          <w:color w:val="auto"/>
        </w:rPr>
      </w:pPr>
      <w:r w:rsidRPr="00AB6584">
        <w:rPr>
          <w:rFonts w:ascii="Times New Roman" w:hAnsi="Times New Roman" w:cs="Times New Roman"/>
          <w:color w:val="auto"/>
        </w:rPr>
        <w:t xml:space="preserve">(Full name; Position)                             (Full name; Position)                      </w:t>
      </w:r>
      <w:r w:rsidRPr="00AB6584">
        <w:rPr>
          <w:rFonts w:ascii="Times New Roman" w:hAnsi="Times New Roman" w:cs="Times New Roman"/>
          <w:color w:val="auto"/>
        </w:rPr>
        <w:tab/>
        <w:t>(Full name; Position)</w:t>
      </w:r>
    </w:p>
    <w:p w14:paraId="7316E9FC" w14:textId="77777777" w:rsidR="007D1B1A" w:rsidRPr="00AB6584" w:rsidRDefault="007D1B1A">
      <w:pPr>
        <w:spacing w:before="120" w:line="240" w:lineRule="auto"/>
        <w:ind w:right="72"/>
        <w:rPr>
          <w:i/>
          <w:color w:val="auto"/>
          <w:sz w:val="22"/>
          <w:u w:val="single"/>
          <w:lang w:val="vi"/>
        </w:rPr>
      </w:pPr>
    </w:p>
    <w:p w14:paraId="511B6AEC" w14:textId="77777777" w:rsidR="007D1B1A" w:rsidRDefault="007D1B1A">
      <w:pPr>
        <w:pStyle w:val="Subtitle"/>
        <w:spacing w:line="240" w:lineRule="auto"/>
        <w:ind w:right="72"/>
        <w:rPr>
          <w:rFonts w:ascii="Times New Roman" w:hAnsi="Times New Roman"/>
          <w:sz w:val="26"/>
          <w:szCs w:val="26"/>
          <w:lang w:val="vi"/>
        </w:rPr>
      </w:pPr>
    </w:p>
    <w:p w14:paraId="23E1BBAC" w14:textId="77777777" w:rsidR="007D1B1A" w:rsidRDefault="007D1B1A">
      <w:pPr>
        <w:pStyle w:val="Subtitle"/>
        <w:spacing w:line="240" w:lineRule="auto"/>
        <w:ind w:right="72"/>
        <w:rPr>
          <w:rFonts w:ascii="Times New Roman" w:hAnsi="Times New Roman"/>
          <w:sz w:val="26"/>
          <w:szCs w:val="26"/>
          <w:lang w:val="vi"/>
        </w:rPr>
      </w:pPr>
    </w:p>
    <w:p w14:paraId="25E98A74" w14:textId="77777777" w:rsidR="007D1B1A" w:rsidRDefault="007D1B1A">
      <w:pPr>
        <w:pStyle w:val="Subtitle"/>
        <w:spacing w:line="240" w:lineRule="auto"/>
        <w:ind w:right="72"/>
        <w:rPr>
          <w:rFonts w:ascii="Times New Roman" w:hAnsi="Times New Roman"/>
          <w:sz w:val="26"/>
          <w:szCs w:val="26"/>
          <w:lang w:val="vi"/>
        </w:rPr>
      </w:pPr>
    </w:p>
    <w:p w14:paraId="0B715D3C" w14:textId="77777777" w:rsidR="007D1B1A" w:rsidRDefault="007D1B1A">
      <w:pPr>
        <w:pStyle w:val="Subtitle"/>
        <w:spacing w:line="240" w:lineRule="auto"/>
        <w:ind w:right="72"/>
        <w:rPr>
          <w:rFonts w:ascii="Times New Roman" w:hAnsi="Times New Roman"/>
          <w:sz w:val="26"/>
          <w:szCs w:val="26"/>
          <w:lang w:val="vi"/>
        </w:rPr>
      </w:pPr>
    </w:p>
    <w:p w14:paraId="17127927" w14:textId="77777777" w:rsidR="007D1B1A" w:rsidRDefault="007D1B1A">
      <w:pPr>
        <w:pStyle w:val="Subtitle"/>
        <w:spacing w:line="240" w:lineRule="auto"/>
        <w:ind w:right="72"/>
        <w:rPr>
          <w:rFonts w:ascii="Times New Roman" w:hAnsi="Times New Roman"/>
          <w:sz w:val="26"/>
          <w:szCs w:val="26"/>
          <w:lang w:val="vi"/>
        </w:rPr>
      </w:pPr>
    </w:p>
    <w:p w14:paraId="3ABE830B" w14:textId="77777777" w:rsidR="007D1B1A" w:rsidRDefault="007D1B1A">
      <w:pPr>
        <w:pStyle w:val="Subtitle"/>
        <w:spacing w:line="240" w:lineRule="auto"/>
        <w:ind w:right="72"/>
        <w:rPr>
          <w:rFonts w:ascii="Times New Roman" w:hAnsi="Times New Roman"/>
          <w:sz w:val="26"/>
          <w:szCs w:val="26"/>
          <w:lang w:val="vi"/>
        </w:rPr>
      </w:pPr>
    </w:p>
    <w:p w14:paraId="39B6077A" w14:textId="77777777" w:rsidR="007D1B1A" w:rsidRDefault="004947F3">
      <w:pPr>
        <w:pStyle w:val="Subtitle"/>
        <w:spacing w:line="240" w:lineRule="auto"/>
        <w:ind w:right="72"/>
        <w:rPr>
          <w:rFonts w:ascii="Times New Roman" w:hAnsi="Times New Roman"/>
          <w:sz w:val="26"/>
          <w:szCs w:val="26"/>
          <w:lang w:val="vi"/>
        </w:rPr>
      </w:pPr>
      <w:r>
        <w:rPr>
          <w:rFonts w:ascii="Times New Roman" w:hAnsi="Times New Roman"/>
          <w:sz w:val="26"/>
          <w:szCs w:val="26"/>
          <w:lang w:val="vi"/>
        </w:rPr>
        <w:lastRenderedPageBreak/>
        <w:t>THE SOCIALIST REPUBLIC OF VIETNAM</w:t>
      </w:r>
    </w:p>
    <w:p w14:paraId="17499BEE" w14:textId="77777777" w:rsidR="007D1B1A" w:rsidRDefault="004947F3">
      <w:pPr>
        <w:spacing w:line="240" w:lineRule="auto"/>
        <w:ind w:right="72" w:firstLine="0"/>
        <w:jc w:val="center"/>
        <w:rPr>
          <w:b/>
          <w:bCs/>
          <w:color w:val="auto"/>
          <w:szCs w:val="26"/>
          <w:lang w:val="vi"/>
        </w:rPr>
      </w:pPr>
      <w:r>
        <w:rPr>
          <w:i/>
          <w:iCs/>
          <w:noProof/>
          <w:color w:val="auto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1964D" wp14:editId="6F2FB1B5">
                <wp:simplePos x="0" y="0"/>
                <wp:positionH relativeFrom="column">
                  <wp:posOffset>1980565</wp:posOffset>
                </wp:positionH>
                <wp:positionV relativeFrom="paragraph">
                  <wp:posOffset>198120</wp:posOffset>
                </wp:positionV>
                <wp:extent cx="1927860" cy="0"/>
                <wp:effectExtent l="0" t="0" r="342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7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_x0000_s1026" o:spid="_x0000_s1026" o:spt="20" style="position:absolute;left:0pt;margin-left:155.95pt;margin-top:15.6pt;height:0pt;width:151.8pt;z-index:251662336;mso-width-relative:page;mso-height-relative:page;" filled="f" stroked="t" coordsize="21600,21600" o:gfxdata="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OKEw51gAAAAkBAAAPAAAAAAAAAAEAIAAAACIA&#10;AABkcnMvZG93bnJldi54bWxQSwECFAAUAAAACACHTuJANr8DR9IBAACt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color w:val="auto"/>
          <w:szCs w:val="26"/>
          <w:lang w:val="vi"/>
        </w:rPr>
        <w:t>Independence - Freedom – Happiness</w:t>
      </w:r>
    </w:p>
    <w:p w14:paraId="53E75AA5" w14:textId="77777777" w:rsidR="00AB6584" w:rsidRDefault="00AB6584" w:rsidP="00AB6584">
      <w:pPr>
        <w:spacing w:before="240" w:line="240" w:lineRule="auto"/>
        <w:ind w:right="72" w:firstLine="0"/>
        <w:jc w:val="center"/>
        <w:rPr>
          <w:i/>
          <w:iCs/>
          <w:color w:val="auto"/>
          <w:szCs w:val="26"/>
        </w:rPr>
      </w:pPr>
      <w:r>
        <w:rPr>
          <w:i/>
          <w:iCs/>
          <w:color w:val="auto"/>
          <w:szCs w:val="26"/>
        </w:rPr>
        <w:t>......................., June     , 2026</w:t>
      </w:r>
    </w:p>
    <w:p w14:paraId="6ED8A436" w14:textId="77777777" w:rsidR="007D1B1A" w:rsidRDefault="004947F3">
      <w:pPr>
        <w:pStyle w:val="Heading3"/>
        <w:spacing w:before="360"/>
        <w:ind w:right="72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POWER OF ATTORNEY</w:t>
      </w:r>
    </w:p>
    <w:p w14:paraId="082096D8" w14:textId="77777777" w:rsidR="007D1B1A" w:rsidRDefault="004947F3">
      <w:pPr>
        <w:spacing w:line="240" w:lineRule="auto"/>
        <w:ind w:right="72" w:firstLine="0"/>
        <w:jc w:val="center"/>
        <w:rPr>
          <w:i/>
          <w:iCs/>
          <w:color w:val="auto"/>
          <w:szCs w:val="26"/>
          <w:lang w:val="vi"/>
        </w:rPr>
      </w:pPr>
      <w:r>
        <w:rPr>
          <w:i/>
          <w:iCs/>
          <w:color w:val="auto"/>
          <w:szCs w:val="26"/>
          <w:lang w:val="vi"/>
        </w:rPr>
        <w:t>(For individual shareholders)</w:t>
      </w:r>
    </w:p>
    <w:p w14:paraId="65478D3F" w14:textId="34C51A7C" w:rsidR="007D1B1A" w:rsidRDefault="004947F3" w:rsidP="00AB6584">
      <w:pPr>
        <w:spacing w:before="240" w:line="240" w:lineRule="auto"/>
        <w:ind w:right="-464" w:hanging="284"/>
        <w:jc w:val="center"/>
        <w:rPr>
          <w:color w:val="auto"/>
          <w:szCs w:val="26"/>
          <w:lang w:val="vi"/>
        </w:rPr>
      </w:pPr>
      <w:r>
        <w:rPr>
          <w:b/>
          <w:color w:val="auto"/>
          <w:szCs w:val="26"/>
          <w:lang w:val="vi"/>
        </w:rPr>
        <w:t>To: General Meeting of Shareholders of Can Don Hydro</w:t>
      </w:r>
      <w:r w:rsidR="00BD5DC5">
        <w:rPr>
          <w:b/>
          <w:color w:val="auto"/>
          <w:szCs w:val="26"/>
        </w:rPr>
        <w:t xml:space="preserve"> P</w:t>
      </w:r>
      <w:r>
        <w:rPr>
          <w:b/>
          <w:color w:val="auto"/>
          <w:szCs w:val="26"/>
          <w:lang w:val="vi"/>
        </w:rPr>
        <w:t>ower Joint Stock Company</w:t>
      </w:r>
    </w:p>
    <w:p w14:paraId="05028D3F" w14:textId="77777777" w:rsidR="007D1B1A" w:rsidRDefault="007D1B1A">
      <w:pPr>
        <w:tabs>
          <w:tab w:val="left" w:pos="9072"/>
        </w:tabs>
        <w:spacing w:before="120" w:line="240" w:lineRule="auto"/>
        <w:ind w:right="72" w:firstLine="540"/>
        <w:rPr>
          <w:color w:val="auto"/>
          <w:szCs w:val="26"/>
          <w:lang w:val="vi"/>
        </w:rPr>
      </w:pPr>
    </w:p>
    <w:p w14:paraId="4DF157D1" w14:textId="29E19D56" w:rsidR="007D1B1A" w:rsidRPr="00AB6584" w:rsidRDefault="004947F3">
      <w:pPr>
        <w:spacing w:before="120" w:after="0" w:line="240" w:lineRule="auto"/>
        <w:ind w:right="72" w:firstLine="540"/>
        <w:rPr>
          <w:color w:val="auto"/>
          <w:szCs w:val="26"/>
        </w:rPr>
      </w:pPr>
      <w:r>
        <w:rPr>
          <w:color w:val="auto"/>
          <w:szCs w:val="26"/>
          <w:lang w:val="vi"/>
        </w:rPr>
        <w:t xml:space="preserve">My name is: </w:t>
      </w:r>
      <w:r w:rsidR="00AB6584">
        <w:rPr>
          <w:color w:val="auto"/>
          <w:szCs w:val="26"/>
          <w:lang w:val="vi"/>
        </w:rPr>
        <w:t>…....................................</w:t>
      </w:r>
      <w:r w:rsidR="00AB6584">
        <w:rPr>
          <w:color w:val="auto"/>
          <w:szCs w:val="26"/>
        </w:rPr>
        <w:t>........</w:t>
      </w:r>
      <w:r>
        <w:rPr>
          <w:color w:val="auto"/>
          <w:szCs w:val="26"/>
          <w:lang w:val="vi"/>
        </w:rPr>
        <w:t xml:space="preserve"> ID/Passport No.:….........................</w:t>
      </w:r>
      <w:r w:rsidR="00AB6584">
        <w:rPr>
          <w:color w:val="auto"/>
          <w:szCs w:val="26"/>
        </w:rPr>
        <w:t>........</w:t>
      </w:r>
    </w:p>
    <w:p w14:paraId="17A9AE57" w14:textId="068BECEF" w:rsidR="00AB6584" w:rsidRPr="00AB6584" w:rsidRDefault="004947F3">
      <w:pPr>
        <w:spacing w:before="240" w:after="0" w:line="240" w:lineRule="auto"/>
        <w:ind w:right="72" w:firstLine="547"/>
        <w:rPr>
          <w:color w:val="auto"/>
          <w:szCs w:val="26"/>
        </w:rPr>
      </w:pPr>
      <w:r>
        <w:rPr>
          <w:color w:val="auto"/>
          <w:szCs w:val="26"/>
          <w:lang w:val="vi"/>
        </w:rPr>
        <w:t>Date of issue</w:t>
      </w:r>
      <w:r w:rsidR="00AB6584">
        <w:rPr>
          <w:color w:val="auto"/>
          <w:szCs w:val="26"/>
        </w:rPr>
        <w:t xml:space="preserve">: </w:t>
      </w:r>
      <w:r>
        <w:rPr>
          <w:color w:val="auto"/>
          <w:szCs w:val="26"/>
          <w:lang w:val="vi"/>
        </w:rPr>
        <w:t>..................................</w:t>
      </w:r>
      <w:r w:rsidR="00AB6584">
        <w:rPr>
          <w:color w:val="auto"/>
          <w:szCs w:val="26"/>
        </w:rPr>
        <w:t>.............................................................................</w:t>
      </w:r>
    </w:p>
    <w:p w14:paraId="3EC2D407" w14:textId="79D6C8FF" w:rsidR="007D1B1A" w:rsidRPr="00AB6584" w:rsidRDefault="004947F3">
      <w:pPr>
        <w:spacing w:before="240" w:after="0" w:line="240" w:lineRule="auto"/>
        <w:ind w:right="72" w:firstLine="547"/>
        <w:rPr>
          <w:color w:val="auto"/>
          <w:szCs w:val="26"/>
        </w:rPr>
      </w:pPr>
      <w:r>
        <w:rPr>
          <w:color w:val="auto"/>
          <w:szCs w:val="26"/>
          <w:lang w:val="vi"/>
        </w:rPr>
        <w:t>Place of issue ...............................................................</w:t>
      </w:r>
      <w:r w:rsidR="00AB6584">
        <w:rPr>
          <w:color w:val="auto"/>
          <w:szCs w:val="26"/>
        </w:rPr>
        <w:t>...............................................</w:t>
      </w:r>
    </w:p>
    <w:p w14:paraId="534CE7FC" w14:textId="72451DAC" w:rsidR="007D1B1A" w:rsidRDefault="004947F3">
      <w:pPr>
        <w:spacing w:before="240" w:after="0" w:line="240" w:lineRule="auto"/>
        <w:ind w:right="72" w:firstLine="547"/>
        <w:rPr>
          <w:color w:val="auto"/>
          <w:szCs w:val="26"/>
          <w:lang w:val="vi"/>
        </w:rPr>
      </w:pPr>
      <w:r>
        <w:rPr>
          <w:color w:val="auto"/>
          <w:szCs w:val="26"/>
          <w:lang w:val="vi"/>
        </w:rPr>
        <w:t>Currently owning:</w:t>
      </w:r>
      <w:r w:rsidR="00AB6584">
        <w:rPr>
          <w:color w:val="auto"/>
          <w:szCs w:val="26"/>
        </w:rPr>
        <w:t xml:space="preserve"> </w:t>
      </w:r>
      <w:r w:rsidR="00AB6584">
        <w:rPr>
          <w:color w:val="auto"/>
          <w:szCs w:val="26"/>
          <w:lang w:val="vi"/>
        </w:rPr>
        <w:t>............................</w:t>
      </w:r>
      <w:r w:rsidR="00AB6584">
        <w:rPr>
          <w:color w:val="auto"/>
          <w:szCs w:val="26"/>
        </w:rPr>
        <w:t xml:space="preserve"> </w:t>
      </w:r>
      <w:r>
        <w:rPr>
          <w:color w:val="auto"/>
          <w:szCs w:val="26"/>
          <w:lang w:val="vi"/>
        </w:rPr>
        <w:t>shares of Can Don Hydro</w:t>
      </w:r>
      <w:r w:rsidR="00AB6584">
        <w:rPr>
          <w:color w:val="auto"/>
          <w:szCs w:val="26"/>
        </w:rPr>
        <w:t xml:space="preserve"> P</w:t>
      </w:r>
      <w:r>
        <w:rPr>
          <w:color w:val="auto"/>
          <w:szCs w:val="26"/>
          <w:lang w:val="vi"/>
        </w:rPr>
        <w:t>ower Joint Stock Company.</w:t>
      </w:r>
    </w:p>
    <w:p w14:paraId="486C8769" w14:textId="77777777" w:rsidR="007D1B1A" w:rsidRDefault="004947F3">
      <w:pPr>
        <w:spacing w:before="240" w:after="0" w:line="240" w:lineRule="auto"/>
        <w:ind w:right="72" w:firstLine="547"/>
        <w:rPr>
          <w:color w:val="auto"/>
          <w:szCs w:val="26"/>
          <w:lang w:val="vi"/>
        </w:rPr>
      </w:pPr>
      <w:r>
        <w:rPr>
          <w:color w:val="auto"/>
          <w:szCs w:val="26"/>
          <w:lang w:val="vi"/>
        </w:rPr>
        <w:t>Due to .............................................................................................., I am unable to attend the 2026 Annual General Meeting of Shareholders of the Company.</w:t>
      </w:r>
    </w:p>
    <w:p w14:paraId="0693B152" w14:textId="77777777" w:rsidR="007D1B1A" w:rsidRDefault="004947F3">
      <w:pPr>
        <w:spacing w:before="240" w:after="0" w:line="240" w:lineRule="auto"/>
        <w:ind w:right="72" w:firstLine="547"/>
        <w:rPr>
          <w:color w:val="auto"/>
          <w:szCs w:val="26"/>
          <w:lang w:val="vi"/>
        </w:rPr>
      </w:pPr>
      <w:r>
        <w:rPr>
          <w:color w:val="auto"/>
          <w:szCs w:val="26"/>
          <w:lang w:val="vi"/>
        </w:rPr>
        <w:t>Therefore, I authorize Mr./Ms.: ..............................................................................</w:t>
      </w:r>
    </w:p>
    <w:p w14:paraId="6B065906" w14:textId="138417FC" w:rsidR="007D1B1A" w:rsidRPr="00AB6584" w:rsidRDefault="004947F3">
      <w:pPr>
        <w:spacing w:before="240" w:after="0" w:line="240" w:lineRule="auto"/>
        <w:ind w:right="72" w:firstLine="547"/>
        <w:rPr>
          <w:color w:val="auto"/>
          <w:szCs w:val="26"/>
        </w:rPr>
      </w:pPr>
      <w:r>
        <w:rPr>
          <w:color w:val="auto"/>
          <w:szCs w:val="26"/>
          <w:lang w:val="vi"/>
        </w:rPr>
        <w:t>ID/Citizen ID No.: ............................ Date of issue:...../...../...... Place of issue: ...................</w:t>
      </w:r>
      <w:r w:rsidR="00AB6584">
        <w:rPr>
          <w:color w:val="auto"/>
          <w:szCs w:val="26"/>
        </w:rPr>
        <w:t>...........................................................................................................................</w:t>
      </w:r>
    </w:p>
    <w:p w14:paraId="6D922AE5" w14:textId="1EF714B9" w:rsidR="007D1B1A" w:rsidRDefault="004947F3">
      <w:pPr>
        <w:spacing w:before="240" w:after="0" w:line="240" w:lineRule="auto"/>
        <w:ind w:right="72" w:firstLine="547"/>
        <w:rPr>
          <w:color w:val="auto"/>
          <w:szCs w:val="26"/>
          <w:lang w:val="vi"/>
        </w:rPr>
      </w:pPr>
      <w:r>
        <w:rPr>
          <w:color w:val="auto"/>
          <w:szCs w:val="26"/>
          <w:lang w:val="vi"/>
        </w:rPr>
        <w:t>To represent me at the Meeting, and exercise the rights and obligations of a shareholder at the 2026 Annual General Meeting of Shareholders of Can Don Hydro</w:t>
      </w:r>
      <w:r w:rsidR="00AB6584">
        <w:rPr>
          <w:color w:val="auto"/>
          <w:szCs w:val="26"/>
        </w:rPr>
        <w:t xml:space="preserve"> P</w:t>
      </w:r>
      <w:r>
        <w:rPr>
          <w:color w:val="auto"/>
          <w:szCs w:val="26"/>
          <w:lang w:val="vi"/>
        </w:rPr>
        <w:t>ower Joint Stock Company.</w:t>
      </w:r>
    </w:p>
    <w:p w14:paraId="1B848CCD" w14:textId="77777777" w:rsidR="007D1B1A" w:rsidRDefault="004947F3">
      <w:pPr>
        <w:spacing w:before="120" w:after="0" w:line="240" w:lineRule="auto"/>
        <w:ind w:right="72"/>
        <w:rPr>
          <w:color w:val="auto"/>
          <w:szCs w:val="26"/>
          <w:lang w:val="vi"/>
        </w:rPr>
      </w:pPr>
      <w:r>
        <w:rPr>
          <w:color w:val="auto"/>
          <w:szCs w:val="26"/>
          <w:lang w:val="vi"/>
        </w:rPr>
        <w:t xml:space="preserve">          </w:t>
      </w:r>
    </w:p>
    <w:p w14:paraId="471A66D2" w14:textId="4A6B8867" w:rsidR="007D1B1A" w:rsidRDefault="00AB6584" w:rsidP="00AB6584">
      <w:pPr>
        <w:spacing w:line="240" w:lineRule="auto"/>
        <w:ind w:right="72"/>
        <w:rPr>
          <w:b/>
          <w:bCs/>
          <w:color w:val="auto"/>
          <w:szCs w:val="26"/>
          <w:lang w:val="vi"/>
        </w:rPr>
      </w:pPr>
      <w:r>
        <w:rPr>
          <w:b/>
          <w:bCs/>
          <w:color w:val="auto"/>
          <w:szCs w:val="26"/>
        </w:rPr>
        <w:t xml:space="preserve">        </w:t>
      </w:r>
      <w:r>
        <w:rPr>
          <w:b/>
          <w:bCs/>
          <w:color w:val="auto"/>
          <w:szCs w:val="26"/>
          <w:lang w:val="vi"/>
        </w:rPr>
        <w:t>Authorized person</w:t>
      </w:r>
      <w:r>
        <w:rPr>
          <w:b/>
          <w:bCs/>
          <w:color w:val="auto"/>
          <w:szCs w:val="26"/>
          <w:lang w:val="vi"/>
        </w:rPr>
        <w:tab/>
        <w:t xml:space="preserve">                                        </w:t>
      </w:r>
      <w:r>
        <w:rPr>
          <w:b/>
          <w:bCs/>
          <w:color w:val="auto"/>
          <w:szCs w:val="26"/>
        </w:rPr>
        <w:t xml:space="preserve">      </w:t>
      </w:r>
      <w:r>
        <w:rPr>
          <w:b/>
          <w:bCs/>
          <w:color w:val="auto"/>
          <w:szCs w:val="26"/>
          <w:lang w:val="vi"/>
        </w:rPr>
        <w:t>Authorizing person</w:t>
      </w:r>
    </w:p>
    <w:p w14:paraId="7734DC9E" w14:textId="1A5CB9BA" w:rsidR="007D1B1A" w:rsidRPr="00AB6584" w:rsidRDefault="004947F3" w:rsidP="00AB6584">
      <w:pPr>
        <w:spacing w:line="240" w:lineRule="auto"/>
        <w:ind w:right="72"/>
        <w:jc w:val="center"/>
        <w:rPr>
          <w:color w:val="auto"/>
          <w:szCs w:val="26"/>
        </w:rPr>
        <w:sectPr w:rsidR="007D1B1A" w:rsidRPr="00AB6584" w:rsidSect="0016536B">
          <w:headerReference w:type="default" r:id="rId9"/>
          <w:pgSz w:w="11909" w:h="16834" w:code="9"/>
          <w:pgMar w:top="864" w:right="1152" w:bottom="864" w:left="1440" w:header="720" w:footer="576" w:gutter="0"/>
          <w:cols w:space="720"/>
        </w:sectPr>
      </w:pPr>
      <w:r>
        <w:rPr>
          <w:i/>
          <w:iCs/>
          <w:color w:val="auto"/>
          <w:szCs w:val="26"/>
          <w:lang w:val="vi"/>
        </w:rPr>
        <w:t>(Sign and write full name)                                         (Sign and write full name)</w:t>
      </w:r>
    </w:p>
    <w:p w14:paraId="42008EE3" w14:textId="77777777" w:rsidR="007D1B1A" w:rsidRPr="00AB6584" w:rsidRDefault="007D1B1A">
      <w:pPr>
        <w:spacing w:before="120"/>
        <w:ind w:firstLine="0"/>
        <w:rPr>
          <w:i/>
          <w:szCs w:val="26"/>
        </w:rPr>
      </w:pPr>
    </w:p>
    <w:sectPr w:rsidR="007D1B1A" w:rsidRPr="00AB6584">
      <w:pgSz w:w="11909" w:h="16834"/>
      <w:pgMar w:top="720" w:right="1019" w:bottom="864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D6FE6" w14:textId="77777777" w:rsidR="000E1B02" w:rsidRDefault="000E1B02">
      <w:pPr>
        <w:spacing w:line="240" w:lineRule="auto"/>
      </w:pPr>
      <w:r>
        <w:separator/>
      </w:r>
    </w:p>
  </w:endnote>
  <w:endnote w:type="continuationSeparator" w:id="0">
    <w:p w14:paraId="54563ECB" w14:textId="77777777" w:rsidR="000E1B02" w:rsidRDefault="000E1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21002A87" w:usb1="80000000" w:usb2="00000008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 New Roman Bold">
    <w:panose1 w:val="020208030705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91DDF" w14:textId="77777777" w:rsidR="000E1B02" w:rsidRDefault="000E1B02">
      <w:pPr>
        <w:spacing w:after="0"/>
      </w:pPr>
      <w:r>
        <w:separator/>
      </w:r>
    </w:p>
  </w:footnote>
  <w:footnote w:type="continuationSeparator" w:id="0">
    <w:p w14:paraId="5C86609A" w14:textId="77777777" w:rsidR="000E1B02" w:rsidRDefault="000E1B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FFCB3" w14:textId="77777777" w:rsidR="007D1B1A" w:rsidRDefault="007D1B1A" w:rsidP="004779A1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6CE4"/>
    <w:multiLevelType w:val="multilevel"/>
    <w:tmpl w:val="0C7B6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C096C9E"/>
    <w:multiLevelType w:val="multilevel"/>
    <w:tmpl w:val="3C096C9E"/>
    <w:lvl w:ilvl="0">
      <w:numFmt w:val="bullet"/>
      <w:lvlText w:val="-"/>
      <w:lvlJc w:val="left"/>
      <w:pPr>
        <w:ind w:left="-66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5A98537A"/>
    <w:multiLevelType w:val="multilevel"/>
    <w:tmpl w:val="5A98537A"/>
    <w:lvl w:ilvl="0">
      <w:start w:val="1"/>
      <w:numFmt w:val="decimal"/>
      <w:suff w:val="space"/>
      <w:lvlText w:val="%1."/>
      <w:lvlJc w:val="left"/>
      <w:pPr>
        <w:ind w:left="907" w:hanging="3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7" w:hanging="360"/>
      </w:pPr>
    </w:lvl>
    <w:lvl w:ilvl="2">
      <w:start w:val="1"/>
      <w:numFmt w:val="lowerRoman"/>
      <w:lvlText w:val="%3."/>
      <w:lvlJc w:val="right"/>
      <w:pPr>
        <w:ind w:left="2347" w:hanging="180"/>
      </w:pPr>
    </w:lvl>
    <w:lvl w:ilvl="3">
      <w:start w:val="1"/>
      <w:numFmt w:val="decimal"/>
      <w:lvlText w:val="%4."/>
      <w:lvlJc w:val="left"/>
      <w:pPr>
        <w:ind w:left="3067" w:hanging="360"/>
      </w:pPr>
    </w:lvl>
    <w:lvl w:ilvl="4">
      <w:start w:val="1"/>
      <w:numFmt w:val="lowerLetter"/>
      <w:lvlText w:val="%5."/>
      <w:lvlJc w:val="left"/>
      <w:pPr>
        <w:ind w:left="3787" w:hanging="360"/>
      </w:pPr>
    </w:lvl>
    <w:lvl w:ilvl="5">
      <w:start w:val="1"/>
      <w:numFmt w:val="lowerRoman"/>
      <w:lvlText w:val="%6."/>
      <w:lvlJc w:val="right"/>
      <w:pPr>
        <w:ind w:left="4507" w:hanging="180"/>
      </w:pPr>
    </w:lvl>
    <w:lvl w:ilvl="6">
      <w:start w:val="1"/>
      <w:numFmt w:val="decimal"/>
      <w:lvlText w:val="%7."/>
      <w:lvlJc w:val="left"/>
      <w:pPr>
        <w:ind w:left="5227" w:hanging="360"/>
      </w:pPr>
    </w:lvl>
    <w:lvl w:ilvl="7">
      <w:start w:val="1"/>
      <w:numFmt w:val="lowerLetter"/>
      <w:lvlText w:val="%8."/>
      <w:lvlJc w:val="left"/>
      <w:pPr>
        <w:ind w:left="5947" w:hanging="360"/>
      </w:pPr>
    </w:lvl>
    <w:lvl w:ilvl="8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67F57C11"/>
    <w:multiLevelType w:val="multilevel"/>
    <w:tmpl w:val="67F57C11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E6"/>
    <w:rsid w:val="0002532F"/>
    <w:rsid w:val="00025F20"/>
    <w:rsid w:val="0009787F"/>
    <w:rsid w:val="000B2D36"/>
    <w:rsid w:val="000D2E98"/>
    <w:rsid w:val="000E1B02"/>
    <w:rsid w:val="001401F0"/>
    <w:rsid w:val="001475C3"/>
    <w:rsid w:val="00151E44"/>
    <w:rsid w:val="00164C3A"/>
    <w:rsid w:val="0016536B"/>
    <w:rsid w:val="00186E5A"/>
    <w:rsid w:val="001927F4"/>
    <w:rsid w:val="00197E2F"/>
    <w:rsid w:val="001A46F2"/>
    <w:rsid w:val="0020175D"/>
    <w:rsid w:val="00251142"/>
    <w:rsid w:val="00267D87"/>
    <w:rsid w:val="00291D67"/>
    <w:rsid w:val="002D2AB0"/>
    <w:rsid w:val="002D6A4E"/>
    <w:rsid w:val="003015E9"/>
    <w:rsid w:val="00302797"/>
    <w:rsid w:val="00311F73"/>
    <w:rsid w:val="0032034D"/>
    <w:rsid w:val="00335EE7"/>
    <w:rsid w:val="003635D4"/>
    <w:rsid w:val="00372505"/>
    <w:rsid w:val="00376262"/>
    <w:rsid w:val="003908E4"/>
    <w:rsid w:val="0039332E"/>
    <w:rsid w:val="00394B76"/>
    <w:rsid w:val="003C6658"/>
    <w:rsid w:val="003D5BB2"/>
    <w:rsid w:val="0042578C"/>
    <w:rsid w:val="00426295"/>
    <w:rsid w:val="0045690C"/>
    <w:rsid w:val="004779A1"/>
    <w:rsid w:val="00481B20"/>
    <w:rsid w:val="0049197B"/>
    <w:rsid w:val="004947F3"/>
    <w:rsid w:val="004C2795"/>
    <w:rsid w:val="004D4DDC"/>
    <w:rsid w:val="004E09E8"/>
    <w:rsid w:val="004F0BEB"/>
    <w:rsid w:val="004F0DF9"/>
    <w:rsid w:val="00503542"/>
    <w:rsid w:val="0051053C"/>
    <w:rsid w:val="00584E49"/>
    <w:rsid w:val="005910D0"/>
    <w:rsid w:val="0059640B"/>
    <w:rsid w:val="005A11E6"/>
    <w:rsid w:val="005C63D7"/>
    <w:rsid w:val="00604DD0"/>
    <w:rsid w:val="00607988"/>
    <w:rsid w:val="00616EFA"/>
    <w:rsid w:val="00637508"/>
    <w:rsid w:val="006430D4"/>
    <w:rsid w:val="00654A78"/>
    <w:rsid w:val="006A19E4"/>
    <w:rsid w:val="006A2445"/>
    <w:rsid w:val="006A5122"/>
    <w:rsid w:val="006B6AF9"/>
    <w:rsid w:val="006D5407"/>
    <w:rsid w:val="006D799A"/>
    <w:rsid w:val="006E3549"/>
    <w:rsid w:val="006F0015"/>
    <w:rsid w:val="006F4E71"/>
    <w:rsid w:val="00717803"/>
    <w:rsid w:val="0072198F"/>
    <w:rsid w:val="007970CE"/>
    <w:rsid w:val="007B2BC3"/>
    <w:rsid w:val="007D1B1A"/>
    <w:rsid w:val="007E2D84"/>
    <w:rsid w:val="007E6562"/>
    <w:rsid w:val="00800892"/>
    <w:rsid w:val="00810EEF"/>
    <w:rsid w:val="00821A08"/>
    <w:rsid w:val="008465AB"/>
    <w:rsid w:val="00865C11"/>
    <w:rsid w:val="00896ED4"/>
    <w:rsid w:val="008A01D4"/>
    <w:rsid w:val="008B7845"/>
    <w:rsid w:val="008C1E82"/>
    <w:rsid w:val="008D7128"/>
    <w:rsid w:val="008E035E"/>
    <w:rsid w:val="00915E5F"/>
    <w:rsid w:val="00924ACD"/>
    <w:rsid w:val="00927817"/>
    <w:rsid w:val="0095008A"/>
    <w:rsid w:val="00996A8B"/>
    <w:rsid w:val="009A7899"/>
    <w:rsid w:val="009B445F"/>
    <w:rsid w:val="009D31DB"/>
    <w:rsid w:val="00A01B34"/>
    <w:rsid w:val="00A30824"/>
    <w:rsid w:val="00A47AE5"/>
    <w:rsid w:val="00A669A0"/>
    <w:rsid w:val="00A749C5"/>
    <w:rsid w:val="00A76BE5"/>
    <w:rsid w:val="00A83033"/>
    <w:rsid w:val="00AB6584"/>
    <w:rsid w:val="00AD2825"/>
    <w:rsid w:val="00B12390"/>
    <w:rsid w:val="00B42A6D"/>
    <w:rsid w:val="00B7508B"/>
    <w:rsid w:val="00B86DBB"/>
    <w:rsid w:val="00B905FC"/>
    <w:rsid w:val="00BB54CD"/>
    <w:rsid w:val="00BD5C19"/>
    <w:rsid w:val="00BD5DC5"/>
    <w:rsid w:val="00BF61C7"/>
    <w:rsid w:val="00C04843"/>
    <w:rsid w:val="00C12235"/>
    <w:rsid w:val="00C64C65"/>
    <w:rsid w:val="00C9395C"/>
    <w:rsid w:val="00CA680B"/>
    <w:rsid w:val="00CC65A9"/>
    <w:rsid w:val="00CD6EA3"/>
    <w:rsid w:val="00D03323"/>
    <w:rsid w:val="00D116CA"/>
    <w:rsid w:val="00D57C80"/>
    <w:rsid w:val="00D629D1"/>
    <w:rsid w:val="00D66657"/>
    <w:rsid w:val="00D80BF3"/>
    <w:rsid w:val="00D91CBC"/>
    <w:rsid w:val="00DA08D5"/>
    <w:rsid w:val="00DC1438"/>
    <w:rsid w:val="00DF4299"/>
    <w:rsid w:val="00DF61FD"/>
    <w:rsid w:val="00E1218E"/>
    <w:rsid w:val="00E424E9"/>
    <w:rsid w:val="00E434F5"/>
    <w:rsid w:val="00E6759C"/>
    <w:rsid w:val="00E75426"/>
    <w:rsid w:val="00E81FE7"/>
    <w:rsid w:val="00E8210C"/>
    <w:rsid w:val="00E9209A"/>
    <w:rsid w:val="00EA5BC7"/>
    <w:rsid w:val="00EB7A03"/>
    <w:rsid w:val="00EE006F"/>
    <w:rsid w:val="00EE673C"/>
    <w:rsid w:val="00EE7CCD"/>
    <w:rsid w:val="00F022D7"/>
    <w:rsid w:val="00F05135"/>
    <w:rsid w:val="00F07C79"/>
    <w:rsid w:val="00F10D5E"/>
    <w:rsid w:val="00F27142"/>
    <w:rsid w:val="00F34F16"/>
    <w:rsid w:val="00F40AA1"/>
    <w:rsid w:val="00F43BEF"/>
    <w:rsid w:val="00F9786E"/>
    <w:rsid w:val="00FA0C26"/>
    <w:rsid w:val="00FF08AD"/>
    <w:rsid w:val="0B2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072D87"/>
  <w15:docId w15:val="{BB967331-C8DC-4829-8187-C0113A9E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unhideWhenUsed="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5" w:line="250" w:lineRule="auto"/>
      <w:ind w:right="744" w:firstLine="763"/>
      <w:jc w:val="both"/>
    </w:pPr>
    <w:rPr>
      <w:rFonts w:ascii="Times New Roman" w:eastAsia="Times New Roman" w:hAnsi="Times New Roman" w:cs="Times New Roman"/>
      <w:color w:val="000000"/>
      <w:sz w:val="26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5" w:line="259" w:lineRule="auto"/>
      <w:ind w:left="552"/>
      <w:jc w:val="center"/>
      <w:outlineLvl w:val="0"/>
    </w:pPr>
    <w:rPr>
      <w:rFonts w:ascii="Times New Roman" w:eastAsia="Times New Roman" w:hAnsi="Times New Roman" w:cs="Times New Roman"/>
      <w:color w:val="000000"/>
      <w:sz w:val="32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widowControl w:val="0"/>
      <w:autoSpaceDE w:val="0"/>
      <w:autoSpaceDN w:val="0"/>
      <w:spacing w:before="40" w:after="0" w:line="240" w:lineRule="auto"/>
      <w:ind w:right="0" w:firstLine="0"/>
      <w:jc w:val="left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v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widowControl w:val="0"/>
      <w:autoSpaceDE w:val="0"/>
      <w:autoSpaceDN w:val="0"/>
      <w:spacing w:before="40" w:after="0" w:line="240" w:lineRule="auto"/>
      <w:ind w:righ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val="v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widowControl w:val="0"/>
      <w:autoSpaceDE w:val="0"/>
      <w:autoSpaceDN w:val="0"/>
      <w:spacing w:before="40" w:after="0" w:line="240" w:lineRule="auto"/>
      <w:ind w:right="0" w:firstLine="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lang w:val="v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3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rFonts w:ascii="Microsoft Sans Serif" w:eastAsia="Microsoft Sans Serif" w:hAnsi="Microsoft Sans Serif" w:cs="Microsoft Sans Serif"/>
      <w:color w:val="auto"/>
      <w:sz w:val="19"/>
      <w:szCs w:val="19"/>
      <w:lang w:val="vi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spacing w:after="0" w:line="240" w:lineRule="auto"/>
      <w:ind w:right="0" w:firstLine="0"/>
      <w:jc w:val="left"/>
    </w:pPr>
    <w:rPr>
      <w:rFonts w:ascii=".VnTime" w:hAnsi=".VnTime" w:cs="Arial"/>
      <w:color w:val="auto"/>
      <w:sz w:val="28"/>
      <w:szCs w:val="2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link w:val="SubtitleChar"/>
    <w:qFormat/>
    <w:pPr>
      <w:spacing w:after="0" w:line="240" w:lineRule="exact"/>
      <w:ind w:right="0" w:firstLine="0"/>
      <w:jc w:val="center"/>
    </w:pPr>
    <w:rPr>
      <w:rFonts w:ascii=".VnTimeH" w:hAnsi=".VnTimeH"/>
      <w:b/>
      <w:color w:val="auto"/>
      <w:sz w:val="28"/>
      <w:szCs w:val="20"/>
    </w:rPr>
  </w:style>
  <w:style w:type="table" w:styleId="TableGrid">
    <w:name w:val="Table Grid"/>
    <w:basedOn w:val="TableNormal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color w:val="000000"/>
      <w:sz w:val="32"/>
    </w:rPr>
  </w:style>
  <w:style w:type="character" w:customStyle="1" w:styleId="Heading2Char">
    <w:name w:val="Heading 2 Char"/>
    <w:link w:val="Heading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Microsoft Sans Serif" w:eastAsia="Microsoft Sans Serif" w:hAnsi="Microsoft Sans Serif" w:cs="Microsoft Sans Serif"/>
      <w:sz w:val="19"/>
      <w:szCs w:val="19"/>
      <w:lang w:val="vi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before="130" w:after="0" w:line="240" w:lineRule="auto"/>
      <w:ind w:left="209" w:right="0" w:hanging="93"/>
      <w:jc w:val="left"/>
    </w:pPr>
    <w:rPr>
      <w:rFonts w:ascii="Arial" w:eastAsia="Arial" w:hAnsi="Arial" w:cs="Arial"/>
      <w:color w:val="auto"/>
      <w:sz w:val="22"/>
      <w:lang w:val="v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lang w:val="vi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lang w:val="vi"/>
    </w:rPr>
  </w:style>
  <w:style w:type="character" w:customStyle="1" w:styleId="SubtitleChar">
    <w:name w:val="Subtitle Char"/>
    <w:basedOn w:val="DefaultParagraphFont"/>
    <w:link w:val="Subtitle"/>
    <w:qFormat/>
    <w:rPr>
      <w:rFonts w:ascii=".VnTimeH" w:eastAsia="Times New Roman" w:hAnsi=".VnTimeH" w:cs="Times New Roman"/>
      <w:b/>
      <w:sz w:val="28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.VnTime" w:eastAsia="Times New Roman" w:hAnsi=".VnTime" w:cs="Arial"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6E5A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36B"/>
    <w:rPr>
      <w:rFonts w:asciiTheme="majorHAnsi" w:eastAsiaTheme="majorEastAsia" w:hAnsiTheme="majorHAnsi" w:cstheme="majorBidi"/>
      <w:color w:val="1F4D78" w:themeColor="accent1" w:themeShade="7F"/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477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9A1"/>
    <w:rPr>
      <w:rFonts w:ascii="Times New Roman" w:eastAsia="Times New Roman" w:hAnsi="Times New Roman" w:cs="Times New Roman"/>
      <w:color w:val="000000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572C5F-2A8A-41DF-92A7-C8EF898E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Thong+bao+moi+hop+DHDCD+thuong+nien+2023.pdf</vt:lpstr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Thong+bao+moi+hop+DHDCD+thuong+nien+2023.pdf</dc:title>
  <dc:creator>Ming</dc:creator>
  <cp:lastModifiedBy>LENOVO</cp:lastModifiedBy>
  <cp:revision>3</cp:revision>
  <cp:lastPrinted>2026-05-28T07:56:00Z</cp:lastPrinted>
  <dcterms:created xsi:type="dcterms:W3CDTF">2026-06-03T03:59:00Z</dcterms:created>
  <dcterms:modified xsi:type="dcterms:W3CDTF">2026-06-03T03:59:00Z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A9F79DCA43554AACBAE50F64B39D59ED_12</vt:lpwstr>
  </property>
</Properties>
</file>